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</w:rPr>
        <w:t>附件2</w:t>
      </w:r>
    </w:p>
    <w:p>
      <w:pPr>
        <w:spacing w:before="312" w:beforeLines="100" w:after="156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以下内容由教育行政部门（或高校主管部门）填写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>
      <w:r>
        <w:rPr>
          <w:rFonts w:hint="eastAsia" w:ascii="仿宋_GB2312" w:eastAsia="仿宋_GB2312"/>
        </w:rPr>
        <w:t>2.本表一式二份，分别存入本人人事档案和发证机关档案；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5"/>
    <w:rsid w:val="00140354"/>
    <w:rsid w:val="00286DED"/>
    <w:rsid w:val="006D3F7C"/>
    <w:rsid w:val="006E49B5"/>
    <w:rsid w:val="00EC7656"/>
    <w:rsid w:val="357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77</Words>
  <Characters>441</Characters>
  <Lines>3</Lines>
  <Paragraphs>1</Paragraphs>
  <TotalTime>1</TotalTime>
  <ScaleCrop>false</ScaleCrop>
  <LinksUpToDate>false</LinksUpToDate>
  <CharactersWithSpaces>517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2021-03-03T05:47:00Z</dcterms:created>
  <dc:creator>林萍</dc:creator>
  <cp:lastModifiedBy>ryh</cp:lastModifiedBy>
  <dcterms:modified xsi:type="dcterms:W3CDTF">2021-03-04T00:22:14Z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