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CE9" w:rsidRPr="001733E6" w:rsidRDefault="00B37CE9" w:rsidP="00EC4815">
      <w:pPr>
        <w:spacing w:line="360" w:lineRule="auto"/>
        <w:jc w:val="center"/>
        <w:rPr>
          <w:rFonts w:ascii="华文中宋" w:eastAsia="华文中宋" w:hAnsi="华文中宋"/>
          <w:color w:val="000000"/>
          <w:sz w:val="36"/>
          <w:szCs w:val="36"/>
        </w:rPr>
      </w:pPr>
      <w:r w:rsidRPr="001733E6">
        <w:rPr>
          <w:rFonts w:ascii="华文中宋" w:eastAsia="华文中宋" w:hAnsi="华文中宋" w:hint="eastAsia"/>
          <w:color w:val="000000"/>
          <w:sz w:val="36"/>
          <w:szCs w:val="36"/>
        </w:rPr>
        <w:t>十二万网上办税厅申报操作方法</w:t>
      </w:r>
    </w:p>
    <w:p w:rsidR="00B37CE9" w:rsidRPr="001733E6" w:rsidRDefault="00B37CE9" w:rsidP="00EC4815">
      <w:pPr>
        <w:pStyle w:val="a3"/>
        <w:spacing w:line="360" w:lineRule="auto"/>
        <w:ind w:firstLineChars="0" w:firstLine="0"/>
        <w:rPr>
          <w:rFonts w:ascii="Times New Roman" w:eastAsia="仿宋" w:hAnsi="Times New Roman"/>
          <w:color w:val="000000"/>
          <w:sz w:val="30"/>
          <w:szCs w:val="30"/>
        </w:rPr>
      </w:pPr>
    </w:p>
    <w:p w:rsidR="00B37CE9" w:rsidRPr="00A12B1B" w:rsidRDefault="00B37CE9" w:rsidP="00EC4815">
      <w:pPr>
        <w:pStyle w:val="a3"/>
        <w:spacing w:line="360" w:lineRule="auto"/>
        <w:ind w:firstLineChars="0" w:firstLine="0"/>
        <w:rPr>
          <w:rFonts w:ascii="华文楷体" w:eastAsia="华文楷体" w:hAnsi="华文楷体"/>
          <w:b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b/>
          <w:color w:val="000000"/>
          <w:sz w:val="30"/>
          <w:szCs w:val="30"/>
        </w:rPr>
        <w:t>一、登录</w:t>
      </w:r>
    </w:p>
    <w:p w:rsidR="00B37CE9" w:rsidRPr="00A12B1B" w:rsidRDefault="00B37CE9" w:rsidP="00A12B1B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="00A12B1B"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登录“江苏省苏州地方税务局”网站：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http://sz.jsds.gov.cn/</w:t>
      </w:r>
    </w:p>
    <w:p w:rsidR="00B37CE9" w:rsidRPr="00A12B1B" w:rsidRDefault="006639D3" w:rsidP="00A12B1B">
      <w:pPr>
        <w:pStyle w:val="a3"/>
        <w:spacing w:line="360" w:lineRule="auto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i1025" type="#_x0000_t75" style="width:455.25pt;height:262.5pt;visibility:visible">
            <v:imagedata r:id="rId8" o:title=""/>
          </v:shape>
        </w:pict>
      </w:r>
    </w:p>
    <w:p w:rsidR="00B37CE9" w:rsidRPr="00A12B1B" w:rsidRDefault="00B37CE9" w:rsidP="00A12B1B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、点击“江苏地税电子税务局”。出现以下模块。</w:t>
      </w:r>
    </w:p>
    <w:p w:rsidR="00B37CE9" w:rsidRPr="00A12B1B" w:rsidRDefault="00A12B1B" w:rsidP="00A12B1B">
      <w:pPr>
        <w:pStyle w:val="a3"/>
        <w:spacing w:line="360" w:lineRule="auto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</w:rPr>
        <w:pict>
          <v:shape id="图片 7" o:spid="_x0000_i1026" type="#_x0000_t75" style="width:428.25pt;height:178.5pt;visibility:visible">
            <v:imagedata r:id="rId9" o:title=""/>
          </v:shape>
        </w:pict>
      </w:r>
    </w:p>
    <w:p w:rsidR="00B37CE9" w:rsidRPr="00A12B1B" w:rsidRDefault="00B37CE9" w:rsidP="00A12B1B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在“申报纳税”中，从自然人登陆模块点击登陆。进入以下页面。</w:t>
      </w:r>
    </w:p>
    <w:p w:rsidR="00B37CE9" w:rsidRPr="00A12B1B" w:rsidRDefault="00B37CE9" w:rsidP="00A12B1B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</w:p>
    <w:p w:rsidR="00B37CE9" w:rsidRPr="00A12B1B" w:rsidRDefault="00A12B1B" w:rsidP="00A12B1B">
      <w:pPr>
        <w:pStyle w:val="a3"/>
        <w:spacing w:line="360" w:lineRule="auto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</w:rPr>
        <w:lastRenderedPageBreak/>
        <w:pict>
          <v:shape id="图片 8" o:spid="_x0000_i1027" type="#_x0000_t75" style="width:454.5pt;height:156pt;visibility:visible">
            <v:imagedata r:id="rId10" o:title=""/>
          </v:shape>
        </w:pict>
      </w:r>
    </w:p>
    <w:p w:rsidR="00B37CE9" w:rsidRPr="00A12B1B" w:rsidRDefault="00B37CE9" w:rsidP="00A12B1B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3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、方法一是选择支付宝登录，</w:t>
      </w:r>
      <w:r w:rsidR="002D2370">
        <w:rPr>
          <w:rFonts w:ascii="华文楷体" w:eastAsia="华文楷体" w:hAnsi="华文楷体" w:hint="eastAsia"/>
          <w:color w:val="000000"/>
          <w:sz w:val="30"/>
          <w:szCs w:val="30"/>
        </w:rPr>
        <w:t>登录用户名是支付宝账户，密码是支付宝密码。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登录后需补充自然人登记信息。</w:t>
      </w:r>
    </w:p>
    <w:p w:rsidR="00B37CE9" w:rsidRPr="00A12B1B" w:rsidRDefault="00B37CE9" w:rsidP="002D2370">
      <w:pPr>
        <w:pStyle w:val="a3"/>
        <w:spacing w:line="360" w:lineRule="auto"/>
        <w:ind w:firstLine="600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方法二是点击选择“证件类型”，依次录入相应的“证件号码”、“密码”、“验证码”，点击“登录”。</w:t>
      </w:r>
      <w:r w:rsidR="002D2370">
        <w:rPr>
          <w:rFonts w:ascii="华文楷体" w:eastAsia="华文楷体" w:hAnsi="华文楷体" w:hint="eastAsia"/>
          <w:color w:val="000000"/>
          <w:sz w:val="30"/>
          <w:szCs w:val="30"/>
        </w:rPr>
        <w:t>登录密码苏州市地税局会以短信的形式告知。</w:t>
      </w:r>
    </w:p>
    <w:p w:rsidR="00B37CE9" w:rsidRPr="00A12B1B" w:rsidRDefault="00B37CE9" w:rsidP="00EC4815">
      <w:pPr>
        <w:pStyle w:val="a3"/>
        <w:spacing w:line="360" w:lineRule="auto"/>
        <w:ind w:firstLineChars="0" w:firstLine="0"/>
        <w:jc w:val="left"/>
        <w:rPr>
          <w:rFonts w:ascii="华文楷体" w:eastAsia="华文楷体" w:hAnsi="华文楷体"/>
          <w:b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b/>
          <w:color w:val="000000"/>
          <w:sz w:val="30"/>
          <w:szCs w:val="30"/>
        </w:rPr>
        <w:t>二、申报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、登录后，点击“</w:t>
      </w:r>
      <w:r w:rsidRPr="00A12B1B">
        <w:rPr>
          <w:rFonts w:ascii="华文楷体" w:eastAsia="华文楷体" w:hAnsi="华文楷体" w:cs="Calibri"/>
          <w:color w:val="000000"/>
          <w:sz w:val="30"/>
          <w:szCs w:val="30"/>
        </w:rPr>
        <w:t> 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个人所得税纳税申报（适用于年所得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12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万元以上的纳税人申报）”后面的“按年申报”。</w:t>
      </w:r>
      <w:r w:rsidR="00A12B1B"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1" o:spid="_x0000_i1028" type="#_x0000_t75" style="width:448.5pt;height:56.25pt;visibility:visible">
            <v:imagedata r:id="rId11" o:title=""/>
          </v:shape>
        </w:pic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、选择“进入申报”，进入明细页面。</w:t>
      </w:r>
    </w:p>
    <w:p w:rsidR="00B37CE9" w:rsidRPr="00A12B1B" w:rsidRDefault="00A12B1B" w:rsidP="00EC4815">
      <w:pPr>
        <w:pStyle w:val="a3"/>
        <w:spacing w:line="360" w:lineRule="auto"/>
        <w:ind w:firstLineChars="0" w:firstLine="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21" o:spid="_x0000_i1029" type="#_x0000_t75" style="width:450.75pt;height:73.5pt;visibility:visible">
            <v:imagedata r:id="rId12" o:title=""/>
          </v:shape>
        </w:pict>
      </w:r>
    </w:p>
    <w:p w:rsidR="00B37CE9" w:rsidRPr="00A12B1B" w:rsidRDefault="00B37CE9" w:rsidP="00A12B1B">
      <w:pPr>
        <w:spacing w:line="360" w:lineRule="auto"/>
        <w:ind w:firstLineChars="200"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3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、跳出明细页面，此页面列举了纳税人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2016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年度交纳的明细数据。</w: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如需要调整数据，可以根据自己实际情况去除条目、增加条目，具体操作见第三条。</w: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若数据正确，可直接点击页面右上角“保存”。</w: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（若点击保存按钮无反应，请关闭杀毒软件、并更改页面弹出设置。如仍无反应，请更换浏览器进行申报。）</w:t>
      </w:r>
    </w:p>
    <w:p w:rsidR="00B37CE9" w:rsidRPr="00A12B1B" w:rsidRDefault="00A12B1B" w:rsidP="00A12B1B">
      <w:pPr>
        <w:spacing w:line="360" w:lineRule="auto"/>
        <w:ind w:firstLineChars="150" w:firstLine="45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6" o:spid="_x0000_i1030" type="#_x0000_t75" style="width:401.25pt;height:170.25pt;visibility:visible">
            <v:imagedata r:id="rId13" o:title=""/>
          </v:shape>
        </w:pict>
      </w:r>
    </w:p>
    <w:p w:rsidR="00B37CE9" w:rsidRPr="00A12B1B" w:rsidRDefault="00B37CE9" w:rsidP="00A12B1B">
      <w:pPr>
        <w:spacing w:line="360" w:lineRule="auto"/>
        <w:ind w:firstLineChars="200"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4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、“保存”后，跳转申报页面。</w:t>
      </w:r>
    </w:p>
    <w:p w:rsidR="00B37CE9" w:rsidRPr="00A12B1B" w:rsidRDefault="00B37CE9" w:rsidP="00A12B1B">
      <w:pPr>
        <w:spacing w:line="360" w:lineRule="auto"/>
        <w:ind w:firstLineChars="200"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首先将弹出选择街道乡镇窗口，此窗口将纳税人之前查询到并选择申报的单位列出，并默认选择纳税人最新交纳的单位。（此窗口除初始化自动弹出外，还可以使用右上方的“选择街道”按钮弹出）。</w:t>
      </w:r>
    </w:p>
    <w:p w:rsidR="00B37CE9" w:rsidRPr="00A12B1B" w:rsidRDefault="00B37CE9" w:rsidP="002D2370">
      <w:pPr>
        <w:spacing w:line="360" w:lineRule="auto"/>
        <w:ind w:firstLineChars="200" w:firstLine="601"/>
        <w:jc w:val="center"/>
        <w:rPr>
          <w:rFonts w:ascii="华文楷体" w:eastAsia="华文楷体" w:hAnsi="华文楷体"/>
          <w:color w:val="000000"/>
          <w:sz w:val="30"/>
          <w:szCs w:val="30"/>
        </w:rPr>
      </w:pPr>
      <w:r w:rsidRPr="002D2370">
        <w:rPr>
          <w:rFonts w:ascii="华文楷体" w:eastAsia="华文楷体" w:hAnsi="华文楷体" w:hint="eastAsia"/>
          <w:b/>
          <w:color w:val="000000"/>
          <w:sz w:val="30"/>
          <w:szCs w:val="30"/>
        </w:rPr>
        <w:t>“手机号码”、“邮编”为必填项，填完后，点击“提交”按钮。</w:t>
      </w:r>
      <w:r w:rsidR="00A12B1B"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17" o:spid="_x0000_i1031" type="#_x0000_t75" style="width:416.25pt;height:174.75pt;visibility:visible">
            <v:imagedata r:id="rId14" o:title=""/>
          </v:shape>
        </w:pict>
      </w:r>
    </w:p>
    <w:p w:rsidR="00B37CE9" w:rsidRPr="00A12B1B" w:rsidRDefault="00B37CE9" w:rsidP="00A12B1B">
      <w:pPr>
        <w:spacing w:line="360" w:lineRule="auto"/>
        <w:ind w:firstLineChars="147" w:firstLine="441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（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）若“应补税额”为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0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，则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12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万申报完成。</w:t>
      </w:r>
    </w:p>
    <w:p w:rsidR="00B37CE9" w:rsidRPr="00A12B1B" w:rsidRDefault="00B37CE9" w:rsidP="00A12B1B">
      <w:pPr>
        <w:spacing w:line="360" w:lineRule="auto"/>
        <w:ind w:firstLineChars="147" w:firstLine="441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（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）若涉及补税，点击“提交”按钮后，可以选择银联缴款，申报并扣款成功后，扣缴结果会以短信形式发送到已登记的手机上；也可以之后到办税服务厅办理扣款。</w:t>
      </w:r>
    </w:p>
    <w:p w:rsidR="00B37CE9" w:rsidRPr="00A12B1B" w:rsidRDefault="00A12B1B" w:rsidP="00EC4815">
      <w:pPr>
        <w:spacing w:line="360" w:lineRule="auto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25" o:spid="_x0000_i1032" type="#_x0000_t75" style="width:444.75pt;height:141.75pt;visibility:visible">
            <v:imagedata r:id="rId15" o:title=""/>
          </v:shape>
        </w:pict>
      </w:r>
    </w:p>
    <w:p w:rsidR="00B37CE9" w:rsidRPr="00A12B1B" w:rsidRDefault="00B37CE9" w:rsidP="00A12B1B">
      <w:pPr>
        <w:spacing w:line="360" w:lineRule="auto"/>
        <w:ind w:firstLineChars="196" w:firstLine="589"/>
        <w:jc w:val="left"/>
        <w:rPr>
          <w:rFonts w:ascii="华文楷体" w:eastAsia="华文楷体" w:hAnsi="华文楷体"/>
          <w:b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b/>
          <w:color w:val="000000"/>
          <w:sz w:val="30"/>
          <w:szCs w:val="30"/>
        </w:rPr>
        <w:t>三、数据修改</w: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对于明细页面，纳税人可以根据进行去除条目、增加条目操作。</w:t>
      </w:r>
    </w:p>
    <w:p w:rsidR="00B37CE9" w:rsidRPr="00A12B1B" w:rsidRDefault="00A12B1B" w:rsidP="00EC4815">
      <w:pPr>
        <w:spacing w:line="360" w:lineRule="auto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22" o:spid="_x0000_i1033" type="#_x0000_t75" style="width:438.75pt;height:131.25pt;visibility:visible">
            <v:imagedata r:id="rId13" o:title=""/>
          </v:shape>
        </w:pic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、去除条目：点击数据条目前小勾可去除该条条目，但必须在弹出的窗口中填写去除理由和联系电话。填写完毕后该条数据将不进入后续计算，但并未从数据库中删除。</w:t>
      </w:r>
    </w:p>
    <w:p w:rsidR="00B37CE9" w:rsidRPr="00A12B1B" w:rsidRDefault="00B37CE9" w:rsidP="00A12B1B">
      <w:pPr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、新增条目：点击页面右上角“增加”按钮，可对现有数据进行补充。</w:t>
      </w:r>
    </w:p>
    <w:p w:rsidR="00B37CE9" w:rsidRPr="00A12B1B" w:rsidRDefault="00A12B1B" w:rsidP="00A12B1B">
      <w:pPr>
        <w:pStyle w:val="a3"/>
        <w:spacing w:line="360" w:lineRule="auto"/>
        <w:ind w:firstLineChars="250" w:firstLine="75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_x0000_i1034" type="#_x0000_t75" style="width:349.5pt;height:59.25pt;visibility:visible">
            <v:imagedata r:id="rId16" o:title=""/>
          </v:shape>
        </w:pict>
      </w:r>
    </w:p>
    <w:p w:rsidR="00B37CE9" w:rsidRPr="00A12B1B" w:rsidRDefault="00B37CE9" w:rsidP="00EC4815">
      <w:pPr>
        <w:pStyle w:val="a3"/>
        <w:spacing w:line="360" w:lineRule="auto"/>
        <w:ind w:firstLineChars="0" w:firstLine="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 xml:space="preserve">    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新增的数据在填写扣缴单位时，将先从上方数据中提供的扣缴公司中选择公司。</w:t>
      </w:r>
    </w:p>
    <w:p w:rsidR="00B37CE9" w:rsidRPr="00A12B1B" w:rsidRDefault="00B37CE9" w:rsidP="00A12B1B">
      <w:pPr>
        <w:pStyle w:val="a3"/>
        <w:spacing w:line="360" w:lineRule="auto"/>
        <w:ind w:firstLineChars="196" w:firstLine="588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如果有其他不同于上方提供的扣缴单位，则选择最后一条并根据提示在右侧一格中填写单位名称。</w:t>
      </w:r>
    </w:p>
    <w:p w:rsidR="00B37CE9" w:rsidRPr="00A12B1B" w:rsidRDefault="00A12B1B" w:rsidP="00EC4815">
      <w:pPr>
        <w:pStyle w:val="a3"/>
        <w:spacing w:line="360" w:lineRule="auto"/>
        <w:ind w:firstLineChars="0" w:firstLine="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noProof/>
          <w:color w:val="000000"/>
          <w:sz w:val="30"/>
          <w:szCs w:val="30"/>
        </w:rPr>
        <w:pict>
          <v:shape id="图片 31" o:spid="_x0000_i1035" type="#_x0000_t75" style="width:334.5pt;height:67.5pt;visibility:visible">
            <v:imagedata r:id="rId17" o:title=""/>
          </v:shape>
        </w:pic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去除或新增条目操作确认无误后，点击右上方“保存”按钮后，可进入申报页面，再进行后续操作（见上述第二条中的第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4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点）。</w:t>
      </w:r>
    </w:p>
    <w:p w:rsidR="00B37CE9" w:rsidRPr="00A12B1B" w:rsidRDefault="00B37CE9" w:rsidP="00A12B1B">
      <w:pPr>
        <w:pStyle w:val="a3"/>
        <w:spacing w:line="360" w:lineRule="auto"/>
        <w:ind w:firstLine="601"/>
        <w:jc w:val="left"/>
        <w:rPr>
          <w:rFonts w:ascii="华文楷体" w:eastAsia="华文楷体" w:hAnsi="华文楷体"/>
          <w:b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b/>
          <w:color w:val="000000"/>
          <w:sz w:val="30"/>
          <w:szCs w:val="30"/>
        </w:rPr>
        <w:t>四、友情提示：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、完成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12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万申报后，请及时关注申报表状态。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（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1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）如发现报表状态为“申报未成功”，可删除报表后重新申报。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（</w:t>
      </w: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）如发现报表状态为“申报成功未缴款”，可在左边功能菜单中找到“缴款”功能，按照系统提示进行缴款操作。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2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、您可在电子税务局中查询本人的收入及纳税信息。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在功能菜单中找到“税收信用信息”，点击。然后点击“收入及纳税信息表查询”，即可查到您的收入及纳税信息情况。</w:t>
      </w:r>
    </w:p>
    <w:p w:rsidR="00B37CE9" w:rsidRPr="00A12B1B" w:rsidRDefault="00B37CE9" w:rsidP="00A12B1B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 w:rsidRPr="00A12B1B">
        <w:rPr>
          <w:rFonts w:ascii="华文楷体" w:eastAsia="华文楷体" w:hAnsi="华文楷体"/>
          <w:color w:val="000000"/>
          <w:sz w:val="30"/>
          <w:szCs w:val="30"/>
        </w:rPr>
        <w:t>3</w:t>
      </w:r>
      <w:r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、因电子税务局中数据涉及到您的隐私信息，请您妥善保管电子税务局的账号及密码。您可在首次登陆后在电子税务局右上角选择修改密码。</w:t>
      </w:r>
    </w:p>
    <w:p w:rsidR="00B37CE9" w:rsidRPr="00A12B1B" w:rsidRDefault="00E2156A" w:rsidP="005E0AB3">
      <w:pPr>
        <w:pStyle w:val="a3"/>
        <w:spacing w:line="360" w:lineRule="auto"/>
        <w:ind w:firstLine="600"/>
        <w:jc w:val="left"/>
        <w:rPr>
          <w:rFonts w:ascii="华文楷体" w:eastAsia="华文楷体" w:hAnsi="华文楷体"/>
          <w:color w:val="000000"/>
          <w:sz w:val="30"/>
          <w:szCs w:val="30"/>
        </w:rPr>
      </w:pPr>
      <w:r>
        <w:rPr>
          <w:rFonts w:ascii="华文楷体" w:eastAsia="华文楷体" w:hAnsi="华文楷体" w:hint="eastAsia"/>
          <w:color w:val="000000"/>
          <w:sz w:val="30"/>
          <w:szCs w:val="30"/>
        </w:rPr>
        <w:t>4</w:t>
      </w:r>
      <w:bookmarkStart w:id="0" w:name="_GoBack"/>
      <w:bookmarkEnd w:id="0"/>
      <w:r w:rsidR="00B37CE9" w:rsidRPr="00A12B1B">
        <w:rPr>
          <w:rFonts w:ascii="华文楷体" w:eastAsia="华文楷体" w:hAnsi="华文楷体" w:hint="eastAsia"/>
          <w:color w:val="000000"/>
          <w:sz w:val="30"/>
          <w:szCs w:val="30"/>
        </w:rPr>
        <w:t>、请于</w:t>
      </w:r>
      <w:r w:rsidR="00B37CE9" w:rsidRPr="00A12B1B">
        <w:rPr>
          <w:rFonts w:ascii="华文楷体" w:eastAsia="华文楷体" w:hAnsi="华文楷体"/>
          <w:color w:val="000000"/>
          <w:sz w:val="30"/>
          <w:szCs w:val="30"/>
        </w:rPr>
        <w:t>2017</w:t>
      </w:r>
      <w:r w:rsidR="00B37CE9" w:rsidRPr="00A12B1B">
        <w:rPr>
          <w:rFonts w:ascii="华文楷体" w:eastAsia="华文楷体" w:hAnsi="华文楷体" w:hint="eastAsia"/>
          <w:color w:val="000000"/>
          <w:sz w:val="30"/>
          <w:szCs w:val="30"/>
        </w:rPr>
        <w:t>年</w:t>
      </w:r>
      <w:r w:rsidR="00B37CE9" w:rsidRPr="00A12B1B">
        <w:rPr>
          <w:rFonts w:ascii="华文楷体" w:eastAsia="华文楷体" w:hAnsi="华文楷体"/>
          <w:color w:val="000000"/>
          <w:sz w:val="30"/>
          <w:szCs w:val="30"/>
        </w:rPr>
        <w:t>3</w:t>
      </w:r>
      <w:r w:rsidR="00B37CE9" w:rsidRPr="00A12B1B">
        <w:rPr>
          <w:rFonts w:ascii="华文楷体" w:eastAsia="华文楷体" w:hAnsi="华文楷体" w:hint="eastAsia"/>
          <w:color w:val="000000"/>
          <w:sz w:val="30"/>
          <w:szCs w:val="30"/>
        </w:rPr>
        <w:t>月</w:t>
      </w:r>
      <w:r w:rsidR="00B37CE9" w:rsidRPr="00A12B1B">
        <w:rPr>
          <w:rFonts w:ascii="华文楷体" w:eastAsia="华文楷体" w:hAnsi="华文楷体"/>
          <w:color w:val="000000"/>
          <w:sz w:val="30"/>
          <w:szCs w:val="30"/>
        </w:rPr>
        <w:t>31</w:t>
      </w:r>
      <w:r w:rsidR="00B37CE9" w:rsidRPr="00A12B1B">
        <w:rPr>
          <w:rFonts w:ascii="华文楷体" w:eastAsia="华文楷体" w:hAnsi="华文楷体" w:hint="eastAsia"/>
          <w:color w:val="000000"/>
          <w:sz w:val="30"/>
          <w:szCs w:val="30"/>
        </w:rPr>
        <w:t>日前完成</w:t>
      </w:r>
      <w:r w:rsidR="00B37CE9" w:rsidRPr="00A12B1B">
        <w:rPr>
          <w:rFonts w:ascii="华文楷体" w:eastAsia="华文楷体" w:hAnsi="华文楷体"/>
          <w:color w:val="000000"/>
          <w:sz w:val="30"/>
          <w:szCs w:val="30"/>
        </w:rPr>
        <w:t>12</w:t>
      </w:r>
      <w:r w:rsidR="00B37CE9" w:rsidRPr="00A12B1B">
        <w:rPr>
          <w:rFonts w:ascii="华文楷体" w:eastAsia="华文楷体" w:hAnsi="华文楷体" w:hint="eastAsia"/>
          <w:color w:val="000000"/>
          <w:sz w:val="30"/>
          <w:szCs w:val="30"/>
        </w:rPr>
        <w:t>万元申报。</w:t>
      </w:r>
    </w:p>
    <w:sectPr w:rsidR="00B37CE9" w:rsidRPr="00A12B1B" w:rsidSect="00EC4815">
      <w:pgSz w:w="11906" w:h="16838" w:code="9"/>
      <w:pgMar w:top="1440" w:right="1361" w:bottom="1440" w:left="1361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D3" w:rsidRDefault="006639D3" w:rsidP="00FB243D">
      <w:r>
        <w:separator/>
      </w:r>
    </w:p>
  </w:endnote>
  <w:endnote w:type="continuationSeparator" w:id="0">
    <w:p w:rsidR="006639D3" w:rsidRDefault="006639D3" w:rsidP="00FB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黑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D3" w:rsidRDefault="006639D3" w:rsidP="00FB243D">
      <w:r>
        <w:separator/>
      </w:r>
    </w:p>
  </w:footnote>
  <w:footnote w:type="continuationSeparator" w:id="0">
    <w:p w:rsidR="006639D3" w:rsidRDefault="006639D3" w:rsidP="00FB2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C9"/>
    <w:multiLevelType w:val="hybridMultilevel"/>
    <w:tmpl w:val="3DF43904"/>
    <w:lvl w:ilvl="0" w:tplc="C5EC8D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1">
    <w:nsid w:val="3A574BB0"/>
    <w:multiLevelType w:val="hybridMultilevel"/>
    <w:tmpl w:val="CF5EE95C"/>
    <w:lvl w:ilvl="0" w:tplc="4BB0F7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2">
    <w:nsid w:val="4D3F2CDF"/>
    <w:multiLevelType w:val="hybridMultilevel"/>
    <w:tmpl w:val="ADDC7C8A"/>
    <w:lvl w:ilvl="0" w:tplc="DDA2185A">
      <w:start w:val="1"/>
      <w:numFmt w:val="decimal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3">
    <w:nsid w:val="719B286D"/>
    <w:multiLevelType w:val="hybridMultilevel"/>
    <w:tmpl w:val="AE94E1EA"/>
    <w:lvl w:ilvl="0" w:tplc="3A900A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7E100413"/>
    <w:multiLevelType w:val="hybridMultilevel"/>
    <w:tmpl w:val="E9E48E48"/>
    <w:lvl w:ilvl="0" w:tplc="2DF09D74">
      <w:start w:val="1"/>
      <w:numFmt w:val="decimal"/>
      <w:lvlText w:val="（%1）"/>
      <w:lvlJc w:val="left"/>
      <w:pPr>
        <w:ind w:left="144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4DD"/>
    <w:rsid w:val="00021633"/>
    <w:rsid w:val="000576CD"/>
    <w:rsid w:val="000C40F7"/>
    <w:rsid w:val="000C42ED"/>
    <w:rsid w:val="000F20D3"/>
    <w:rsid w:val="001733E6"/>
    <w:rsid w:val="00182592"/>
    <w:rsid w:val="001C5488"/>
    <w:rsid w:val="001E4857"/>
    <w:rsid w:val="00214A03"/>
    <w:rsid w:val="0024749C"/>
    <w:rsid w:val="002D2370"/>
    <w:rsid w:val="003421CF"/>
    <w:rsid w:val="00376A46"/>
    <w:rsid w:val="003A61EC"/>
    <w:rsid w:val="003A6646"/>
    <w:rsid w:val="003C643A"/>
    <w:rsid w:val="003F06BB"/>
    <w:rsid w:val="004B3B40"/>
    <w:rsid w:val="004D1AE4"/>
    <w:rsid w:val="004E401D"/>
    <w:rsid w:val="0052524F"/>
    <w:rsid w:val="00545296"/>
    <w:rsid w:val="005568E1"/>
    <w:rsid w:val="005E0AB3"/>
    <w:rsid w:val="006639D3"/>
    <w:rsid w:val="006C1C2E"/>
    <w:rsid w:val="00730BD5"/>
    <w:rsid w:val="007D3143"/>
    <w:rsid w:val="00874B42"/>
    <w:rsid w:val="0088087A"/>
    <w:rsid w:val="009E05E8"/>
    <w:rsid w:val="00A12B1B"/>
    <w:rsid w:val="00A51FD4"/>
    <w:rsid w:val="00A642F3"/>
    <w:rsid w:val="00A67526"/>
    <w:rsid w:val="00B237E8"/>
    <w:rsid w:val="00B37CE9"/>
    <w:rsid w:val="00B6746B"/>
    <w:rsid w:val="00BE4BAA"/>
    <w:rsid w:val="00C177F0"/>
    <w:rsid w:val="00C3551F"/>
    <w:rsid w:val="00CA3BBA"/>
    <w:rsid w:val="00CF34DD"/>
    <w:rsid w:val="00DD23EA"/>
    <w:rsid w:val="00E2156A"/>
    <w:rsid w:val="00E574B1"/>
    <w:rsid w:val="00E66248"/>
    <w:rsid w:val="00E9096C"/>
    <w:rsid w:val="00E961F6"/>
    <w:rsid w:val="00EA0EC9"/>
    <w:rsid w:val="00EC4815"/>
    <w:rsid w:val="00F23353"/>
    <w:rsid w:val="00F3145B"/>
    <w:rsid w:val="00F41756"/>
    <w:rsid w:val="00F63349"/>
    <w:rsid w:val="00FB07A0"/>
    <w:rsid w:val="00FB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4D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CF34DD"/>
    <w:rPr>
      <w:kern w:val="0"/>
      <w:sz w:val="18"/>
      <w:szCs w:val="18"/>
    </w:rPr>
  </w:style>
  <w:style w:type="character" w:customStyle="1" w:styleId="Char">
    <w:name w:val="批注框文本 Char"/>
    <w:link w:val="a4"/>
    <w:uiPriority w:val="99"/>
    <w:semiHidden/>
    <w:locked/>
    <w:rsid w:val="00CF34DD"/>
    <w:rPr>
      <w:sz w:val="18"/>
    </w:rPr>
  </w:style>
  <w:style w:type="paragraph" w:styleId="a5">
    <w:name w:val="header"/>
    <w:basedOn w:val="a"/>
    <w:link w:val="Char0"/>
    <w:uiPriority w:val="99"/>
    <w:unhideWhenUsed/>
    <w:rsid w:val="00FB24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0">
    <w:name w:val="页眉 Char"/>
    <w:link w:val="a5"/>
    <w:uiPriority w:val="99"/>
    <w:locked/>
    <w:rsid w:val="00FB243D"/>
    <w:rPr>
      <w:sz w:val="18"/>
    </w:rPr>
  </w:style>
  <w:style w:type="paragraph" w:styleId="a6">
    <w:name w:val="footer"/>
    <w:basedOn w:val="a"/>
    <w:link w:val="Char1"/>
    <w:uiPriority w:val="99"/>
    <w:unhideWhenUsed/>
    <w:rsid w:val="00FB243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1">
    <w:name w:val="页脚 Char"/>
    <w:link w:val="a6"/>
    <w:uiPriority w:val="99"/>
    <w:locked/>
    <w:rsid w:val="00FB243D"/>
    <w:rPr>
      <w:sz w:val="18"/>
    </w:rPr>
  </w:style>
  <w:style w:type="character" w:styleId="a7">
    <w:name w:val="Hyperlink"/>
    <w:uiPriority w:val="99"/>
    <w:unhideWhenUsed/>
    <w:rsid w:val="000F20D3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A0EC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9">
    <w:name w:val="Strong"/>
    <w:uiPriority w:val="22"/>
    <w:qFormat/>
    <w:rsid w:val="00EA0EC9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18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190</Words>
  <Characters>1086</Characters>
  <Application>Microsoft Office Word</Application>
  <DocSecurity>0</DocSecurity>
  <Lines>9</Lines>
  <Paragraphs>2</Paragraphs>
  <ScaleCrop>false</ScaleCrop>
  <Company>SZDS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sdcwc</cp:lastModifiedBy>
  <cp:revision>5</cp:revision>
  <dcterms:created xsi:type="dcterms:W3CDTF">2017-03-02T01:24:00Z</dcterms:created>
  <dcterms:modified xsi:type="dcterms:W3CDTF">2017-03-03T02:08:00Z</dcterms:modified>
</cp:coreProperties>
</file>