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033" w:rsidRDefault="00C434A1">
      <w:pPr>
        <w:widowControl/>
        <w:adjustRightInd w:val="0"/>
        <w:snapToGrid w:val="0"/>
        <w:spacing w:afterLines="100" w:after="312" w:line="240" w:lineRule="atLeas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076033" w:rsidRDefault="00C434A1">
      <w:pPr>
        <w:adjustRightInd w:val="0"/>
        <w:snapToGrid w:val="0"/>
        <w:spacing w:line="240" w:lineRule="atLeast"/>
        <w:jc w:val="center"/>
        <w:rPr>
          <w:rFonts w:ascii="方正小标宋_GBK" w:eastAsia="方正小标宋_GBK" w:hAnsi="宋体"/>
          <w:snapToGrid w:val="0"/>
          <w:kern w:val="0"/>
          <w:sz w:val="44"/>
          <w:szCs w:val="44"/>
        </w:rPr>
      </w:pPr>
      <w:r>
        <w:rPr>
          <w:rFonts w:ascii="方正小标宋_GBK" w:eastAsia="方正小标宋_GBK" w:hAnsi="宋体" w:hint="eastAsia"/>
          <w:snapToGrid w:val="0"/>
          <w:kern w:val="0"/>
          <w:sz w:val="44"/>
          <w:szCs w:val="44"/>
        </w:rPr>
        <w:t>第五批苏州市外国专家工作室申报汇总表</w:t>
      </w:r>
    </w:p>
    <w:p w:rsidR="00076033" w:rsidRDefault="00C434A1">
      <w:pPr>
        <w:adjustRightInd w:val="0"/>
        <w:snapToGrid w:val="0"/>
        <w:spacing w:beforeLines="50" w:before="156" w:afterLines="50" w:after="156" w:line="240" w:lineRule="atLeas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Ansi="宋体" w:cs="宋体" w:hint="eastAsia"/>
          <w:kern w:val="0"/>
          <w:sz w:val="28"/>
          <w:szCs w:val="28"/>
        </w:rPr>
        <w:t>县级市（区）科技部门（盖章）：</w:t>
      </w:r>
      <w:r>
        <w:rPr>
          <w:rFonts w:ascii="楷体_GB2312" w:eastAsia="楷体_GB2312" w:hAnsi="宋体" w:cs="宋体"/>
          <w:kern w:val="0"/>
          <w:sz w:val="28"/>
          <w:szCs w:val="28"/>
        </w:rPr>
        <w:t xml:space="preserve">                                                     </w:t>
      </w:r>
      <w:r>
        <w:rPr>
          <w:rFonts w:ascii="楷体_GB2312" w:eastAsia="楷体_GB2312" w:hAnsi="宋体" w:cs="宋体" w:hint="eastAsia"/>
          <w:kern w:val="0"/>
          <w:sz w:val="28"/>
          <w:szCs w:val="28"/>
        </w:rPr>
        <w:t>日期：</w:t>
      </w:r>
      <w:r>
        <w:rPr>
          <w:rFonts w:ascii="楷体_GB2312" w:eastAsia="楷体_GB2312" w:hAnsi="宋体" w:cs="宋体"/>
          <w:kern w:val="0"/>
          <w:sz w:val="28"/>
          <w:szCs w:val="28"/>
        </w:rPr>
        <w:t>202</w:t>
      </w:r>
      <w:r>
        <w:rPr>
          <w:rFonts w:ascii="楷体_GB2312" w:eastAsia="楷体_GB2312" w:hAnsi="宋体" w:cs="宋体" w:hint="eastAsia"/>
          <w:kern w:val="0"/>
          <w:sz w:val="28"/>
          <w:szCs w:val="28"/>
        </w:rPr>
        <w:t>2年</w:t>
      </w:r>
      <w:r>
        <w:rPr>
          <w:rFonts w:ascii="楷体_GB2312" w:eastAsia="楷体_GB2312" w:hAnsi="宋体" w:cs="宋体"/>
          <w:kern w:val="0"/>
          <w:sz w:val="28"/>
          <w:szCs w:val="28"/>
        </w:rPr>
        <w:t xml:space="preserve">  </w:t>
      </w:r>
      <w:r>
        <w:rPr>
          <w:rFonts w:ascii="楷体_GB2312" w:eastAsia="楷体_GB2312" w:hAnsi="宋体" w:cs="宋体" w:hint="eastAsia"/>
          <w:kern w:val="0"/>
          <w:sz w:val="28"/>
          <w:szCs w:val="28"/>
        </w:rPr>
        <w:t>月</w:t>
      </w:r>
      <w:r>
        <w:rPr>
          <w:rFonts w:ascii="楷体_GB2312" w:eastAsia="楷体_GB2312" w:hAnsi="宋体" w:cs="宋体"/>
          <w:kern w:val="0"/>
          <w:sz w:val="28"/>
          <w:szCs w:val="28"/>
        </w:rPr>
        <w:t xml:space="preserve">  </w:t>
      </w:r>
      <w:r>
        <w:rPr>
          <w:rFonts w:ascii="楷体_GB2312" w:eastAsia="楷体_GB2312" w:hAnsi="宋体" w:cs="宋体" w:hint="eastAsia"/>
          <w:kern w:val="0"/>
          <w:sz w:val="28"/>
          <w:szCs w:val="28"/>
        </w:rPr>
        <w:t>日</w:t>
      </w:r>
    </w:p>
    <w:tbl>
      <w:tblPr>
        <w:tblW w:w="14125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134"/>
        <w:gridCol w:w="2106"/>
        <w:gridCol w:w="1134"/>
        <w:gridCol w:w="1276"/>
        <w:gridCol w:w="1134"/>
        <w:gridCol w:w="850"/>
        <w:gridCol w:w="1134"/>
        <w:gridCol w:w="1843"/>
        <w:gridCol w:w="1134"/>
        <w:gridCol w:w="587"/>
        <w:gridCol w:w="1069"/>
      </w:tblGrid>
      <w:tr w:rsidR="00076033">
        <w:trPr>
          <w:trHeight w:val="454"/>
        </w:trPr>
        <w:tc>
          <w:tcPr>
            <w:tcW w:w="724" w:type="dxa"/>
            <w:tcBorders>
              <w:top w:val="single" w:sz="8" w:space="0" w:color="auto"/>
            </w:tcBorders>
            <w:vAlign w:val="center"/>
          </w:tcPr>
          <w:p w:rsidR="00076033" w:rsidRDefault="00C434A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076033" w:rsidRDefault="00C434A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申报单位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076033" w:rsidRDefault="00C434A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统一社会信用代码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076033" w:rsidRDefault="00C434A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所在地区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076033" w:rsidRDefault="00C434A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领衔外国专家姓名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076033" w:rsidRDefault="00C434A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领衔外国专家国籍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:rsidR="00076033" w:rsidRDefault="00C434A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外国专家人数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076033" w:rsidRDefault="00C434A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工作领域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076033" w:rsidRDefault="00C434A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获奖及入选人才计划情况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076033" w:rsidRDefault="00C434A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单位类型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076033" w:rsidRDefault="00C434A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单位荣誉及资质</w:t>
            </w:r>
          </w:p>
        </w:tc>
        <w:tc>
          <w:tcPr>
            <w:tcW w:w="1069" w:type="dxa"/>
            <w:tcBorders>
              <w:top w:val="single" w:sz="8" w:space="0" w:color="auto"/>
            </w:tcBorders>
            <w:vAlign w:val="center"/>
          </w:tcPr>
          <w:p w:rsidR="00076033" w:rsidRDefault="00C434A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初审意见</w:t>
            </w:r>
          </w:p>
        </w:tc>
      </w:tr>
      <w:tr w:rsidR="00076033">
        <w:trPr>
          <w:trHeight w:val="454"/>
        </w:trPr>
        <w:tc>
          <w:tcPr>
            <w:tcW w:w="724" w:type="dxa"/>
            <w:noWrap/>
            <w:vAlign w:val="center"/>
          </w:tcPr>
          <w:p w:rsidR="00076033" w:rsidRDefault="00C434A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76033" w:rsidRDefault="000270C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</w:t>
            </w:r>
            <w:r>
              <w:rPr>
                <w:rFonts w:ascii="宋体" w:cs="宋体"/>
                <w:kern w:val="0"/>
                <w:szCs w:val="21"/>
              </w:rPr>
              <w:t>23200004660073435</w:t>
            </w:r>
            <w:bookmarkStart w:id="0" w:name="_GoBack"/>
            <w:bookmarkEnd w:id="0"/>
          </w:p>
        </w:tc>
        <w:tc>
          <w:tcPr>
            <w:tcW w:w="1134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3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7" w:type="dxa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9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076033">
        <w:trPr>
          <w:trHeight w:val="454"/>
        </w:trPr>
        <w:tc>
          <w:tcPr>
            <w:tcW w:w="724" w:type="dxa"/>
            <w:noWrap/>
            <w:vAlign w:val="center"/>
          </w:tcPr>
          <w:p w:rsidR="00076033" w:rsidRDefault="00C434A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3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7" w:type="dxa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9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076033">
        <w:trPr>
          <w:trHeight w:val="454"/>
        </w:trPr>
        <w:tc>
          <w:tcPr>
            <w:tcW w:w="724" w:type="dxa"/>
            <w:noWrap/>
            <w:vAlign w:val="center"/>
          </w:tcPr>
          <w:p w:rsidR="00076033" w:rsidRDefault="00C434A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3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7" w:type="dxa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9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076033">
        <w:trPr>
          <w:trHeight w:val="454"/>
        </w:trPr>
        <w:tc>
          <w:tcPr>
            <w:tcW w:w="724" w:type="dxa"/>
            <w:noWrap/>
            <w:vAlign w:val="center"/>
          </w:tcPr>
          <w:p w:rsidR="00076033" w:rsidRDefault="00C434A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3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7" w:type="dxa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9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076033">
        <w:trPr>
          <w:trHeight w:val="454"/>
        </w:trPr>
        <w:tc>
          <w:tcPr>
            <w:tcW w:w="724" w:type="dxa"/>
            <w:noWrap/>
            <w:vAlign w:val="center"/>
          </w:tcPr>
          <w:p w:rsidR="00076033" w:rsidRDefault="00C434A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3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7" w:type="dxa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9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076033">
        <w:trPr>
          <w:trHeight w:val="454"/>
        </w:trPr>
        <w:tc>
          <w:tcPr>
            <w:tcW w:w="724" w:type="dxa"/>
            <w:noWrap/>
            <w:vAlign w:val="center"/>
          </w:tcPr>
          <w:p w:rsidR="00076033" w:rsidRDefault="00C434A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3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7" w:type="dxa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9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076033">
        <w:trPr>
          <w:trHeight w:val="454"/>
        </w:trPr>
        <w:tc>
          <w:tcPr>
            <w:tcW w:w="724" w:type="dxa"/>
            <w:noWrap/>
            <w:vAlign w:val="center"/>
          </w:tcPr>
          <w:p w:rsidR="00076033" w:rsidRDefault="00C434A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3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7" w:type="dxa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9" w:type="dxa"/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076033">
        <w:trPr>
          <w:trHeight w:val="454"/>
        </w:trPr>
        <w:tc>
          <w:tcPr>
            <w:tcW w:w="724" w:type="dxa"/>
            <w:tcBorders>
              <w:bottom w:val="single" w:sz="8" w:space="0" w:color="auto"/>
            </w:tcBorders>
            <w:noWrap/>
            <w:vAlign w:val="center"/>
          </w:tcPr>
          <w:p w:rsidR="00076033" w:rsidRDefault="00C434A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…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noWrap/>
            <w:vAlign w:val="center"/>
          </w:tcPr>
          <w:p w:rsidR="00076033" w:rsidRDefault="0007603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076033" w:rsidRDefault="00C434A1">
      <w:pPr>
        <w:spacing w:line="360" w:lineRule="auto"/>
        <w:jc w:val="left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黑体" w:cs="宋体" w:hint="eastAsia"/>
          <w:kern w:val="0"/>
          <w:szCs w:val="21"/>
        </w:rPr>
        <w:lastRenderedPageBreak/>
        <w:t>备注：1.获奖及入选人才计划情况指获得和入选市级及以上奖项（含国际奖项）及人才计划情况；</w:t>
      </w:r>
    </w:p>
    <w:p w:rsidR="00076033" w:rsidRDefault="00C434A1">
      <w:pPr>
        <w:spacing w:line="360" w:lineRule="auto"/>
        <w:ind w:firstLineChars="300" w:firstLine="630"/>
        <w:jc w:val="left"/>
        <w:rPr>
          <w:rFonts w:ascii="楷体_GB2312" w:eastAsia="楷体_GB2312" w:hAnsi="黑体" w:cs="宋体"/>
          <w:kern w:val="0"/>
          <w:szCs w:val="21"/>
        </w:rPr>
      </w:pPr>
      <w:r>
        <w:rPr>
          <w:rFonts w:ascii="楷体_GB2312" w:eastAsia="楷体_GB2312" w:hAnsi="黑体" w:cs="宋体" w:hint="eastAsia"/>
          <w:kern w:val="0"/>
          <w:szCs w:val="21"/>
        </w:rPr>
        <w:t>2.单位类型选填“企业”、“高校”或“科研机构”。</w:t>
      </w:r>
    </w:p>
    <w:p w:rsidR="00076033" w:rsidRPr="00F048D4" w:rsidRDefault="00076033" w:rsidP="00F048D4">
      <w:pPr>
        <w:widowControl/>
        <w:adjustRightInd w:val="0"/>
        <w:snapToGrid w:val="0"/>
        <w:spacing w:afterLines="100" w:after="312" w:line="240" w:lineRule="atLeast"/>
        <w:jc w:val="left"/>
      </w:pPr>
    </w:p>
    <w:sectPr w:rsidR="00076033" w:rsidRPr="00F048D4" w:rsidSect="00F048D4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9A3" w:rsidRDefault="003D19A3">
      <w:r>
        <w:separator/>
      </w:r>
    </w:p>
  </w:endnote>
  <w:endnote w:type="continuationSeparator" w:id="0">
    <w:p w:rsidR="003D19A3" w:rsidRDefault="003D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033" w:rsidRDefault="00C434A1">
    <w:pPr>
      <w:pStyle w:val="a4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t xml:space="preserve">— </w:t>
    </w: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>
      <w:rPr>
        <w:rStyle w:val="a5"/>
        <w:sz w:val="28"/>
        <w:szCs w:val="28"/>
      </w:rPr>
      <w:t>117</w:t>
    </w:r>
    <w:r>
      <w:rPr>
        <w:rStyle w:val="a5"/>
        <w:sz w:val="28"/>
        <w:szCs w:val="28"/>
      </w:rPr>
      <w:fldChar w:fldCharType="end"/>
    </w:r>
    <w:r>
      <w:rPr>
        <w:rStyle w:val="a5"/>
        <w:sz w:val="28"/>
        <w:szCs w:val="28"/>
      </w:rPr>
      <w:t xml:space="preserve"> —</w:t>
    </w:r>
  </w:p>
  <w:p w:rsidR="00076033" w:rsidRDefault="00076033">
    <w:pPr>
      <w:pStyle w:val="a4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9A3" w:rsidRDefault="003D19A3">
      <w:r>
        <w:separator/>
      </w:r>
    </w:p>
  </w:footnote>
  <w:footnote w:type="continuationSeparator" w:id="0">
    <w:p w:rsidR="003D19A3" w:rsidRDefault="003D1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A72763D"/>
    <w:rsid w:val="000270C5"/>
    <w:rsid w:val="00076033"/>
    <w:rsid w:val="002035AD"/>
    <w:rsid w:val="003D19A3"/>
    <w:rsid w:val="00C434A1"/>
    <w:rsid w:val="00F048D4"/>
    <w:rsid w:val="00F152B1"/>
    <w:rsid w:val="4A72763D"/>
    <w:rsid w:val="6BD8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0C8B04"/>
  <w15:docId w15:val="{73F02114-1B40-47B5-B1F0-79FC2C3B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rFonts w:ascii="仿宋_GB2312" w:eastAsia="仿宋_GB2312"/>
      <w:b/>
      <w:sz w:val="28"/>
      <w:szCs w:val="20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rPr>
      <w:rFonts w:cs="Times New Roman"/>
    </w:rPr>
  </w:style>
  <w:style w:type="paragraph" w:customStyle="1" w:styleId="a6">
    <w:name w:val="列出段落"/>
    <w:basedOn w:val="a"/>
    <w:uiPriority w:val="34"/>
    <w:qFormat/>
    <w:pPr>
      <w:ind w:firstLineChars="200" w:firstLine="420"/>
    </w:pPr>
    <w:rPr>
      <w:rFonts w:ascii="Calibri" w:hAnsi="Calibri" w:hint="eastAsia"/>
    </w:rPr>
  </w:style>
  <w:style w:type="paragraph" w:customStyle="1" w:styleId="1">
    <w:name w:val="列表段落1"/>
    <w:basedOn w:val="a"/>
    <w:qFormat/>
    <w:pPr>
      <w:ind w:firstLineChars="200" w:firstLine="420"/>
    </w:pPr>
    <w:rPr>
      <w:rFonts w:ascii="Batang" w:eastAsia="楷体_GB2312" w:hAnsi="Batang" w:cs="仿宋_GB2312"/>
      <w:color w:val="000000"/>
      <w:kern w:val="0"/>
      <w:sz w:val="28"/>
      <w:szCs w:val="28"/>
    </w:rPr>
  </w:style>
  <w:style w:type="paragraph" w:styleId="a7">
    <w:name w:val="header"/>
    <w:basedOn w:val="a"/>
    <w:link w:val="a8"/>
    <w:rsid w:val="00F15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F152B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尹奎</cp:lastModifiedBy>
  <cp:revision>4</cp:revision>
  <dcterms:created xsi:type="dcterms:W3CDTF">2022-03-08T07:55:00Z</dcterms:created>
  <dcterms:modified xsi:type="dcterms:W3CDTF">2022-03-15T09:58:00Z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