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9688B">
      <w:pPr>
        <w:jc w:val="center"/>
        <w:rPr>
          <w:rFonts w:ascii="方正小标宋_GBK" w:hAnsi="方正小标宋_GBK" w:eastAsia="方正小标宋_GBK"/>
          <w:sz w:val="44"/>
          <w:szCs w:val="44"/>
        </w:rPr>
      </w:pPr>
      <w:r>
        <w:rPr>
          <w:rFonts w:hint="eastAsia" w:ascii="方正小标宋_GBK" w:hAnsi="方正小标宋_GBK" w:eastAsia="方正小标宋_GBK"/>
          <w:sz w:val="44"/>
          <w:szCs w:val="44"/>
        </w:rPr>
        <w:t>缴费指南</w:t>
      </w:r>
    </w:p>
    <w:p w14:paraId="437970CE">
      <w:pPr>
        <w:spacing w:line="360" w:lineRule="auto"/>
        <w:ind w:firstLine="640" w:firstLineChars="200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一、缴费标准</w:t>
      </w:r>
    </w:p>
    <w:p w14:paraId="34FFD51D">
      <w:pPr>
        <w:spacing w:line="360" w:lineRule="auto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高级职务评审费每人每次400元。中级职务评审费每人每次200元。</w:t>
      </w:r>
    </w:p>
    <w:p w14:paraId="29DA4117"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二、缴费方式</w:t>
      </w:r>
    </w:p>
    <w:p w14:paraId="4B416926">
      <w:pPr>
        <w:ind w:firstLine="643" w:firstLineChars="200"/>
        <w:rPr>
          <w:rFonts w:hint="eastAsia" w:ascii="楷体" w:hAnsi="楷体" w:eastAsia="楷体"/>
          <w:b/>
          <w:bCs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（一）</w:t>
      </w:r>
      <w:r>
        <w:rPr>
          <w:rFonts w:ascii="楷体" w:hAnsi="楷体" w:eastAsia="楷体"/>
          <w:b/>
          <w:bCs/>
          <w:color w:val="000000"/>
          <w:sz w:val="32"/>
          <w:szCs w:val="32"/>
          <w:shd w:val="clear" w:color="auto" w:fill="FFFFFF"/>
        </w:rPr>
        <w:t>学院、科研单位、中心</w:t>
      </w:r>
    </w:p>
    <w:p w14:paraId="276BBAD6">
      <w:pPr>
        <w:spacing w:line="360" w:lineRule="auto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登陆</w:t>
      </w:r>
      <w:r>
        <w:rPr>
          <w:rFonts w:hint="default" w:ascii="Times New Roman" w:hAnsi="Times New Roman" w:eastAsia="undefinedTimes New Romanundefin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https://one.suda.edu.cn/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在线缴费</w:t>
      </w:r>
      <w:r>
        <w:rPr>
          <w:rFonts w:ascii="仿宋" w:hAnsi="仿宋" w:eastAsia="仿宋" w:cs="宋体"/>
          <w:kern w:val="0"/>
          <w:sz w:val="32"/>
          <w:szCs w:val="32"/>
        </w:rPr>
        <w:t>。</w:t>
      </w:r>
    </w:p>
    <w:p w14:paraId="699BECB3">
      <w:pPr>
        <w:spacing w:line="360" w:lineRule="auto"/>
        <w:ind w:firstLine="643" w:firstLineChars="200"/>
        <w:rPr>
          <w:rFonts w:ascii="楷体" w:hAnsi="楷体" w:eastAsia="楷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宋体"/>
          <w:b/>
          <w:bCs/>
          <w:color w:val="000000"/>
          <w:kern w:val="0"/>
          <w:sz w:val="32"/>
          <w:szCs w:val="32"/>
        </w:rPr>
        <w:t>（二）附属医院</w:t>
      </w:r>
    </w:p>
    <w:p w14:paraId="6CAEDD2A">
      <w:pPr>
        <w:spacing w:line="360" w:lineRule="auto"/>
        <w:ind w:firstLine="640" w:firstLineChars="200"/>
        <w:rPr>
          <w:rFonts w:hint="eastAsia" w:ascii="楷体" w:hAnsi="楷体" w:eastAsia="楷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由所在单位统一收取后，汇款至苏州大学账户（户名：苏州大学；账号：325601000010149002255；开户行：交通银行苏州苏大支行；银行行号：301305000221；</w:t>
      </w:r>
      <w:r>
        <w:rPr>
          <w:rFonts w:hint="eastAsia" w:ascii="仿宋" w:hAnsi="仿宋" w:eastAsia="仿宋" w:cs="宋体"/>
          <w:color w:val="FF0000"/>
          <w:kern w:val="0"/>
          <w:sz w:val="32"/>
          <w:szCs w:val="32"/>
        </w:rPr>
        <w:t>注明：单位名称+202</w:t>
      </w:r>
      <w:r>
        <w:rPr>
          <w:rFonts w:hint="eastAsia" w:ascii="仿宋" w:hAnsi="仿宋" w:eastAsia="仿宋" w:cs="宋体"/>
          <w:color w:val="FF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宋体"/>
          <w:color w:val="FF0000"/>
          <w:kern w:val="0"/>
          <w:sz w:val="32"/>
          <w:szCs w:val="32"/>
        </w:rPr>
        <w:t>年职称评审费</w:t>
      </w:r>
      <w:r>
        <w:rPr>
          <w:rFonts w:hint="eastAsia" w:ascii="仿宋" w:hAnsi="仿宋" w:eastAsia="仿宋" w:cs="宋体"/>
          <w:kern w:val="0"/>
          <w:sz w:val="32"/>
          <w:szCs w:val="32"/>
        </w:rPr>
        <w:t>）；填写《申报人员姓名及费用清单》，电子档发送至jy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xu</w:t>
      </w:r>
      <w:bookmarkStart w:id="0" w:name="_GoBack"/>
      <w:bookmarkEnd w:id="0"/>
      <w:r>
        <w:rPr>
          <w:rFonts w:ascii="仿宋" w:hAnsi="仿宋" w:eastAsia="仿宋" w:cs="宋体"/>
          <w:kern w:val="0"/>
          <w:sz w:val="32"/>
          <w:szCs w:val="32"/>
        </w:rPr>
        <w:t>@</w:t>
      </w:r>
      <w:r>
        <w:rPr>
          <w:rFonts w:hint="eastAsia" w:ascii="仿宋" w:hAnsi="仿宋" w:eastAsia="仿宋" w:cs="宋体"/>
          <w:kern w:val="0"/>
          <w:sz w:val="32"/>
          <w:szCs w:val="32"/>
        </w:rPr>
        <w:t>suda</w:t>
      </w:r>
      <w:r>
        <w:rPr>
          <w:rFonts w:ascii="仿宋" w:hAnsi="仿宋" w:eastAsia="仿宋" w:cs="宋体"/>
          <w:kern w:val="0"/>
          <w:sz w:val="32"/>
          <w:szCs w:val="32"/>
        </w:rPr>
        <w:t>.edu.cn</w:t>
      </w:r>
      <w:r>
        <w:rPr>
          <w:rFonts w:hint="eastAsia" w:ascii="仿宋" w:hAnsi="仿宋" w:eastAsia="仿宋" w:cs="宋体"/>
          <w:kern w:val="0"/>
          <w:sz w:val="32"/>
          <w:szCs w:val="32"/>
        </w:rPr>
        <w:t>。</w:t>
      </w:r>
    </w:p>
    <w:p w14:paraId="74430C72"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br w:type="page"/>
      </w:r>
    </w:p>
    <w:p w14:paraId="64B3345D">
      <w:pPr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附：</w:t>
      </w:r>
    </w:p>
    <w:p w14:paraId="566AC49C">
      <w:pPr>
        <w:jc w:val="center"/>
        <w:rPr>
          <w:rFonts w:ascii="方正小标宋_GBK" w:hAnsi="方正小标宋_GBK" w:eastAsia="方正小标宋_GBK" w:cs="宋体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宋体"/>
          <w:kern w:val="0"/>
          <w:sz w:val="44"/>
          <w:szCs w:val="44"/>
        </w:rPr>
        <w:t>申报人员姓名及费用清单</w:t>
      </w:r>
    </w:p>
    <w:p w14:paraId="100AB66F">
      <w:pPr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单位名称：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382"/>
        <w:gridCol w:w="1382"/>
        <w:gridCol w:w="1382"/>
        <w:gridCol w:w="1384"/>
        <w:gridCol w:w="1384"/>
      </w:tblGrid>
      <w:tr w14:paraId="1F0AC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bottom w:val="single" w:color="auto" w:sz="4" w:space="0"/>
            </w:tcBorders>
          </w:tcPr>
          <w:p w14:paraId="59056E5C">
            <w:pPr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0"/>
              </w:rPr>
              <w:t>姓名</w:t>
            </w:r>
          </w:p>
        </w:tc>
        <w:tc>
          <w:tcPr>
            <w:tcW w:w="1420" w:type="dxa"/>
            <w:tcBorders>
              <w:bottom w:val="single" w:color="auto" w:sz="4" w:space="0"/>
            </w:tcBorders>
          </w:tcPr>
          <w:p w14:paraId="4067A985">
            <w:pPr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0"/>
              </w:rPr>
              <w:t>金额</w:t>
            </w:r>
          </w:p>
        </w:tc>
        <w:tc>
          <w:tcPr>
            <w:tcW w:w="1420" w:type="dxa"/>
            <w:tcBorders>
              <w:bottom w:val="single" w:color="auto" w:sz="4" w:space="0"/>
            </w:tcBorders>
          </w:tcPr>
          <w:p w14:paraId="63DF34F2">
            <w:pPr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0"/>
              </w:rPr>
              <w:t>姓名</w:t>
            </w:r>
          </w:p>
        </w:tc>
        <w:tc>
          <w:tcPr>
            <w:tcW w:w="1420" w:type="dxa"/>
            <w:tcBorders>
              <w:bottom w:val="single" w:color="auto" w:sz="4" w:space="0"/>
            </w:tcBorders>
          </w:tcPr>
          <w:p w14:paraId="04FF1BC2">
            <w:pPr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0"/>
              </w:rPr>
              <w:t>金额</w:t>
            </w:r>
          </w:p>
        </w:tc>
        <w:tc>
          <w:tcPr>
            <w:tcW w:w="1421" w:type="dxa"/>
            <w:tcBorders>
              <w:bottom w:val="single" w:color="auto" w:sz="4" w:space="0"/>
            </w:tcBorders>
          </w:tcPr>
          <w:p w14:paraId="49D88DE9">
            <w:pPr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0"/>
              </w:rPr>
              <w:t>姓名</w:t>
            </w:r>
          </w:p>
        </w:tc>
        <w:tc>
          <w:tcPr>
            <w:tcW w:w="1421" w:type="dxa"/>
            <w:tcBorders>
              <w:bottom w:val="single" w:color="auto" w:sz="4" w:space="0"/>
            </w:tcBorders>
          </w:tcPr>
          <w:p w14:paraId="13C8F279">
            <w:pPr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0"/>
              </w:rPr>
              <w:t>金额</w:t>
            </w:r>
          </w:p>
        </w:tc>
      </w:tr>
      <w:tr w14:paraId="22BA9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bottom w:val="nil"/>
            </w:tcBorders>
          </w:tcPr>
          <w:p w14:paraId="7ADD514D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tcBorders>
              <w:bottom w:val="nil"/>
            </w:tcBorders>
          </w:tcPr>
          <w:p w14:paraId="17850138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tcBorders>
              <w:bottom w:val="nil"/>
            </w:tcBorders>
          </w:tcPr>
          <w:p w14:paraId="648C79C3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tcBorders>
              <w:bottom w:val="nil"/>
            </w:tcBorders>
          </w:tcPr>
          <w:p w14:paraId="7C28256C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21" w:type="dxa"/>
            <w:tcBorders>
              <w:bottom w:val="nil"/>
            </w:tcBorders>
          </w:tcPr>
          <w:p w14:paraId="2B309C8B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21" w:type="dxa"/>
            <w:tcBorders>
              <w:bottom w:val="nil"/>
            </w:tcBorders>
          </w:tcPr>
          <w:p w14:paraId="02F2412A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 w14:paraId="6F48C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bottom w:val="nil"/>
            </w:tcBorders>
          </w:tcPr>
          <w:p w14:paraId="6A8DFD22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14:paraId="64350227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14:paraId="60A07539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14:paraId="06BDEA7F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3ED9B4FF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41017094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 w14:paraId="24334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bottom w:val="nil"/>
            </w:tcBorders>
          </w:tcPr>
          <w:p w14:paraId="55AF9059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14:paraId="4B418783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14:paraId="2BF89CFC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14:paraId="7BAB34B4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7211D054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307218EF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 w14:paraId="3CC2E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bottom w:val="nil"/>
            </w:tcBorders>
          </w:tcPr>
          <w:p w14:paraId="5EB98F54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14:paraId="0FBC81C7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14:paraId="4DCB7739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14:paraId="11A9ADEF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358276B4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691098CD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 w14:paraId="534A6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bottom w:val="nil"/>
            </w:tcBorders>
          </w:tcPr>
          <w:p w14:paraId="1B226AD8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14:paraId="1269A7A7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14:paraId="7A517A92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14:paraId="22D82921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59AE94A7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1989B751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 w14:paraId="72B03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bottom w:val="nil"/>
            </w:tcBorders>
          </w:tcPr>
          <w:p w14:paraId="67628380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14:paraId="495BA509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14:paraId="5BD71472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14:paraId="653852DF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3CD01FB6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175D55C6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 w14:paraId="0C9AD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0" w:type="dxa"/>
            <w:tcBorders>
              <w:top w:val="nil"/>
              <w:bottom w:val="nil"/>
            </w:tcBorders>
          </w:tcPr>
          <w:p w14:paraId="6D98537A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14:paraId="07C76EC7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14:paraId="08F17AB9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14:paraId="32FDC80D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4CF06114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3CC92B9C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 w14:paraId="05F77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bottom w:val="nil"/>
            </w:tcBorders>
          </w:tcPr>
          <w:p w14:paraId="2B1E8DB2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14:paraId="4E2EAC52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14:paraId="6F95AAA4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14:paraId="5BC04226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79B68D48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6B570F6B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 w14:paraId="6B9AF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</w:tcBorders>
          </w:tcPr>
          <w:p w14:paraId="028DB495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tcBorders>
              <w:top w:val="nil"/>
            </w:tcBorders>
          </w:tcPr>
          <w:p w14:paraId="11557CEB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tcBorders>
              <w:top w:val="nil"/>
            </w:tcBorders>
          </w:tcPr>
          <w:p w14:paraId="17A5ED1C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tcBorders>
              <w:top w:val="nil"/>
            </w:tcBorders>
          </w:tcPr>
          <w:p w14:paraId="53861C51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21" w:type="dxa"/>
            <w:tcBorders>
              <w:top w:val="nil"/>
            </w:tcBorders>
          </w:tcPr>
          <w:p w14:paraId="5AF944C3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21" w:type="dxa"/>
            <w:tcBorders>
              <w:top w:val="nil"/>
            </w:tcBorders>
          </w:tcPr>
          <w:p w14:paraId="27CFD7EA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</w:tbl>
    <w:p w14:paraId="22F93386">
      <w:pPr>
        <w:tabs>
          <w:tab w:val="left" w:pos="1749"/>
        </w:tabs>
        <w:rPr>
          <w:rFonts w:ascii="黑体" w:hAnsi="黑体" w:eastAsia="黑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undefinedTimes New Romanundefi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DC6"/>
    <w:rsid w:val="002A2DC6"/>
    <w:rsid w:val="005F43E5"/>
    <w:rsid w:val="00756344"/>
    <w:rsid w:val="009B7A3A"/>
    <w:rsid w:val="00E24BDF"/>
    <w:rsid w:val="00F77D6E"/>
    <w:rsid w:val="115B7230"/>
    <w:rsid w:val="115F642C"/>
    <w:rsid w:val="369B1405"/>
    <w:rsid w:val="41B5277F"/>
    <w:rsid w:val="603B318E"/>
    <w:rsid w:val="71AB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Unresolved Mention"/>
    <w:basedOn w:val="4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198</Words>
  <Characters>274</Characters>
  <Lines>3</Lines>
  <Paragraphs>1</Paragraphs>
  <TotalTime>0</TotalTime>
  <ScaleCrop>false</ScaleCrop>
  <LinksUpToDate>false</LinksUpToDate>
  <CharactersWithSpaces>274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2022-10-25T14:32:00Z</dcterms:created>
  <dc:creator>Zhang Jun</dc:creator>
  <cp:lastModifiedBy>Jiayi Xu</cp:lastModifiedBy>
  <dcterms:modified xsi:type="dcterms:W3CDTF">2026-06-01T07:11:59Z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eyJoZGlkIjoiYWNhOGVkMGZmNWYwNDdkZjU3N2UyOWRmN2NhZDJmYmQiLCJ1c2VySWQiOiI0NDc1MDQ2NzEifQ==</vt:lpwstr>
  </property>
  <property fmtid="{D5CDD505-2E9C-101B-9397-08002B2CF9AE}" pid="3" name="KSOProductBuildVer">
    <vt:lpwstr>2052-12.1.0.26375</vt:lpwstr>
  </property>
  <property fmtid="{D5CDD505-2E9C-101B-9397-08002B2CF9AE}" pid="4" name="ICV">
    <vt:lpwstr>6A0CAF9CD5024B40970B4F2D0C95CAEE_12</vt:lpwstr>
  </property>
</Properties>
</file>