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0FB" w:rsidRPr="00816A2A" w:rsidRDefault="008640FB" w:rsidP="00BD6F9C">
      <w:pPr>
        <w:rPr>
          <w:rFonts w:ascii="黑体" w:eastAsia="黑体" w:hAnsi="黑体"/>
          <w:sz w:val="32"/>
          <w:szCs w:val="32"/>
        </w:rPr>
      </w:pPr>
      <w:r w:rsidRPr="00816A2A">
        <w:rPr>
          <w:rFonts w:ascii="黑体" w:eastAsia="黑体" w:hAnsi="黑体" w:hint="eastAsia"/>
          <w:sz w:val="32"/>
          <w:szCs w:val="32"/>
        </w:rPr>
        <w:t>附件：</w:t>
      </w:r>
      <w:r w:rsidRPr="00816A2A">
        <w:rPr>
          <w:rFonts w:ascii="黑体" w:eastAsia="黑体" w:hAnsi="黑体"/>
          <w:sz w:val="32"/>
          <w:szCs w:val="32"/>
        </w:rPr>
        <w:t>2.</w:t>
      </w:r>
      <w:r w:rsidRPr="00816A2A">
        <w:rPr>
          <w:rFonts w:ascii="黑体" w:eastAsia="黑体" w:hAnsi="黑体" w:hint="eastAsia"/>
          <w:sz w:val="32"/>
          <w:szCs w:val="32"/>
        </w:rPr>
        <w:t>苏州大学研究生教育特色工作考评指标体系</w:t>
      </w:r>
    </w:p>
    <w:p w:rsidR="008640FB" w:rsidRPr="00A00EC0" w:rsidRDefault="008640FB" w:rsidP="00BD6F9C">
      <w:pPr>
        <w:widowControl/>
        <w:spacing w:line="260" w:lineRule="exact"/>
        <w:jc w:val="left"/>
        <w:rPr>
          <w:rFonts w:ascii="楷体" w:eastAsia="楷体" w:hAnsi="楷体"/>
          <w:bCs/>
          <w:kern w:val="0"/>
          <w:sz w:val="32"/>
          <w:szCs w:val="32"/>
        </w:rPr>
      </w:pPr>
      <w:r w:rsidRPr="00A00EC0">
        <w:rPr>
          <w:rFonts w:ascii="楷体" w:eastAsia="楷体" w:hAnsi="楷体" w:hint="eastAsia"/>
          <w:bCs/>
          <w:kern w:val="0"/>
          <w:sz w:val="32"/>
          <w:szCs w:val="32"/>
        </w:rPr>
        <w:t>一、研究生招生贡献奖考评指标体系</w:t>
      </w:r>
    </w:p>
    <w:tbl>
      <w:tblPr>
        <w:tblW w:w="82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
        <w:gridCol w:w="1443"/>
        <w:gridCol w:w="4110"/>
        <w:gridCol w:w="851"/>
        <w:gridCol w:w="851"/>
      </w:tblGrid>
      <w:tr w:rsidR="008640FB" w:rsidRPr="00A041FE" w:rsidTr="001E514C">
        <w:tc>
          <w:tcPr>
            <w:tcW w:w="1044"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一级指标</w:t>
            </w:r>
          </w:p>
        </w:tc>
        <w:tc>
          <w:tcPr>
            <w:tcW w:w="1443"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二级指标</w:t>
            </w: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考核要素</w:t>
            </w:r>
          </w:p>
        </w:tc>
        <w:tc>
          <w:tcPr>
            <w:tcW w:w="85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满分值</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自评分</w:t>
            </w:r>
          </w:p>
        </w:tc>
      </w:tr>
      <w:tr w:rsidR="008640FB" w:rsidRPr="00A041FE" w:rsidTr="001E514C">
        <w:tc>
          <w:tcPr>
            <w:tcW w:w="1044" w:type="dxa"/>
            <w:vMerge w:val="restart"/>
          </w:tcPr>
          <w:p w:rsidR="008640FB" w:rsidRPr="00A041FE" w:rsidRDefault="008640FB" w:rsidP="001167A0">
            <w:pPr>
              <w:spacing w:line="260" w:lineRule="exact"/>
              <w:jc w:val="left"/>
              <w:rPr>
                <w:rFonts w:ascii="华文仿宋" w:eastAsia="华文仿宋" w:hAnsi="华文仿宋"/>
                <w:szCs w:val="21"/>
              </w:rPr>
            </w:pPr>
          </w:p>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招生管理（</w:t>
            </w:r>
            <w:r>
              <w:rPr>
                <w:rFonts w:ascii="华文仿宋" w:eastAsia="华文仿宋" w:hAnsi="华文仿宋"/>
                <w:szCs w:val="21"/>
              </w:rPr>
              <w:t>12</w:t>
            </w:r>
            <w:r w:rsidRPr="00A041FE">
              <w:rPr>
                <w:rFonts w:ascii="华文仿宋" w:eastAsia="华文仿宋" w:hAnsi="华文仿宋" w:hint="eastAsia"/>
                <w:szCs w:val="21"/>
              </w:rPr>
              <w:t>分）</w:t>
            </w:r>
          </w:p>
        </w:tc>
        <w:tc>
          <w:tcPr>
            <w:tcW w:w="1443"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招生计划工作（</w:t>
            </w:r>
            <w:r>
              <w:rPr>
                <w:rFonts w:ascii="华文仿宋" w:eastAsia="华文仿宋" w:hAnsi="华文仿宋"/>
                <w:szCs w:val="21"/>
              </w:rPr>
              <w:t>2</w:t>
            </w:r>
            <w:r w:rsidRPr="00A041FE">
              <w:rPr>
                <w:rFonts w:ascii="华文仿宋" w:eastAsia="华文仿宋" w:hAnsi="华文仿宋" w:hint="eastAsia"/>
                <w:szCs w:val="21"/>
              </w:rPr>
              <w:t>分）</w:t>
            </w: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主动优化招生专业结构情况</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1</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及时编制完成招生计划情况</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1</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招生宣传工作（</w:t>
            </w:r>
            <w:r>
              <w:rPr>
                <w:rFonts w:ascii="华文仿宋" w:eastAsia="华文仿宋" w:hAnsi="华文仿宋"/>
                <w:szCs w:val="21"/>
              </w:rPr>
              <w:t>2</w:t>
            </w:r>
            <w:r w:rsidRPr="00A041FE">
              <w:rPr>
                <w:rFonts w:ascii="华文仿宋" w:eastAsia="华文仿宋" w:hAnsi="华文仿宋" w:hint="eastAsia"/>
                <w:szCs w:val="21"/>
              </w:rPr>
              <w:t>分）</w:t>
            </w: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招生宣传有力度、有影响</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1</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暑期学校或</w:t>
            </w:r>
            <w:r w:rsidRPr="00A041FE">
              <w:rPr>
                <w:rFonts w:ascii="华文仿宋" w:eastAsia="华文仿宋" w:hAnsi="华文仿宋" w:hint="eastAsia"/>
                <w:szCs w:val="21"/>
              </w:rPr>
              <w:t>夏</w:t>
            </w:r>
            <w:r>
              <w:rPr>
                <w:rFonts w:ascii="华文仿宋" w:eastAsia="华文仿宋" w:hAnsi="华文仿宋" w:hint="eastAsia"/>
                <w:szCs w:val="21"/>
              </w:rPr>
              <w:t>（冬）</w:t>
            </w:r>
            <w:r w:rsidRPr="00A041FE">
              <w:rPr>
                <w:rFonts w:ascii="华文仿宋" w:eastAsia="华文仿宋" w:hAnsi="华文仿宋" w:hint="eastAsia"/>
                <w:szCs w:val="21"/>
              </w:rPr>
              <w:t>令营成效</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1</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招生过程管理（</w:t>
            </w:r>
            <w:r>
              <w:rPr>
                <w:rFonts w:ascii="华文仿宋" w:eastAsia="华文仿宋" w:hAnsi="华文仿宋"/>
                <w:szCs w:val="21"/>
              </w:rPr>
              <w:t>8</w:t>
            </w:r>
            <w:r w:rsidRPr="00A041FE">
              <w:rPr>
                <w:rFonts w:ascii="华文仿宋" w:eastAsia="华文仿宋" w:hAnsi="华文仿宋" w:hint="eastAsia"/>
                <w:szCs w:val="21"/>
              </w:rPr>
              <w:t>分）</w:t>
            </w: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自命题工作质量</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1</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监考安排情况</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1</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阅卷工作情况</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1</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复试工作情况</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1</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拟录取及公示情况</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1</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良好社会影响，是否发生影响学校声誉的情况（扣分，扣</w:t>
            </w:r>
            <w:r>
              <w:rPr>
                <w:rFonts w:ascii="华文仿宋" w:eastAsia="华文仿宋" w:hAnsi="华文仿宋"/>
                <w:szCs w:val="21"/>
              </w:rPr>
              <w:t>20</w:t>
            </w:r>
            <w:r w:rsidRPr="00A041FE">
              <w:rPr>
                <w:rFonts w:ascii="华文仿宋" w:eastAsia="华文仿宋" w:hAnsi="华文仿宋" w:hint="eastAsia"/>
                <w:szCs w:val="21"/>
              </w:rPr>
              <w:t>分封顶）</w:t>
            </w:r>
          </w:p>
        </w:tc>
        <w:tc>
          <w:tcPr>
            <w:tcW w:w="85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w:t>
            </w:r>
            <w:r>
              <w:rPr>
                <w:rFonts w:ascii="华文仿宋" w:eastAsia="华文仿宋" w:hAnsi="华文仿宋"/>
                <w:szCs w:val="21"/>
              </w:rPr>
              <w:t>20</w:t>
            </w:r>
            <w:r w:rsidRPr="00A041FE">
              <w:rPr>
                <w:rFonts w:ascii="华文仿宋" w:eastAsia="华文仿宋" w:hAnsi="华文仿宋"/>
                <w:szCs w:val="21"/>
              </w:rPr>
              <w:t>~3</w:t>
            </w:r>
          </w:p>
        </w:tc>
        <w:tc>
          <w:tcPr>
            <w:tcW w:w="851"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招生成效（</w:t>
            </w:r>
            <w:r>
              <w:rPr>
                <w:rFonts w:ascii="华文仿宋" w:eastAsia="华文仿宋" w:hAnsi="华文仿宋"/>
                <w:szCs w:val="21"/>
              </w:rPr>
              <w:t>88</w:t>
            </w:r>
            <w:r>
              <w:rPr>
                <w:rFonts w:ascii="华文仿宋" w:eastAsia="华文仿宋" w:hAnsi="华文仿宋" w:hint="eastAsia"/>
                <w:szCs w:val="21"/>
              </w:rPr>
              <w:t>分</w:t>
            </w:r>
            <w:r w:rsidRPr="00A041FE">
              <w:rPr>
                <w:rFonts w:ascii="华文仿宋" w:eastAsia="华文仿宋" w:hAnsi="华文仿宋" w:hint="eastAsia"/>
                <w:szCs w:val="21"/>
              </w:rPr>
              <w:t>）</w:t>
            </w:r>
          </w:p>
        </w:tc>
        <w:tc>
          <w:tcPr>
            <w:tcW w:w="1443"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生源质量（</w:t>
            </w:r>
            <w:r>
              <w:rPr>
                <w:rFonts w:ascii="华文仿宋" w:eastAsia="华文仿宋" w:hAnsi="华文仿宋"/>
                <w:szCs w:val="21"/>
              </w:rPr>
              <w:t>88</w:t>
            </w:r>
            <w:r w:rsidRPr="00A041FE">
              <w:rPr>
                <w:rFonts w:ascii="华文仿宋" w:eastAsia="华文仿宋" w:hAnsi="华文仿宋" w:hint="eastAsia"/>
                <w:szCs w:val="21"/>
              </w:rPr>
              <w:t>分）</w:t>
            </w: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接收本校推免生人数占总录取人数百分比（不到</w:t>
            </w:r>
            <w:r w:rsidRPr="00A041FE">
              <w:rPr>
                <w:rFonts w:ascii="华文仿宋" w:eastAsia="华文仿宋" w:hAnsi="华文仿宋"/>
                <w:szCs w:val="21"/>
              </w:rPr>
              <w:t>5</w:t>
            </w:r>
            <w:r w:rsidRPr="00A041FE">
              <w:rPr>
                <w:rFonts w:ascii="华文仿宋" w:eastAsia="华文仿宋" w:hAnsi="华文仿宋" w:hint="eastAsia"/>
                <w:szCs w:val="21"/>
              </w:rPr>
              <w:t>个百分点为零分，超过</w:t>
            </w:r>
            <w:r w:rsidRPr="00A041FE">
              <w:rPr>
                <w:rFonts w:ascii="华文仿宋" w:eastAsia="华文仿宋" w:hAnsi="华文仿宋"/>
                <w:szCs w:val="21"/>
              </w:rPr>
              <w:t>5</w:t>
            </w:r>
            <w:r w:rsidRPr="00A041FE">
              <w:rPr>
                <w:rFonts w:ascii="华文仿宋" w:eastAsia="华文仿宋" w:hAnsi="华文仿宋" w:hint="eastAsia"/>
                <w:szCs w:val="21"/>
              </w:rPr>
              <w:t>个百分点的，则超过部分每</w:t>
            </w:r>
            <w:r w:rsidRPr="00A041FE">
              <w:rPr>
                <w:rFonts w:ascii="华文仿宋" w:eastAsia="华文仿宋" w:hAnsi="华文仿宋"/>
                <w:szCs w:val="21"/>
              </w:rPr>
              <w:t>1</w:t>
            </w:r>
            <w:r w:rsidRPr="00A041FE">
              <w:rPr>
                <w:rFonts w:ascii="华文仿宋" w:eastAsia="华文仿宋" w:hAnsi="华文仿宋" w:hint="eastAsia"/>
                <w:szCs w:val="21"/>
              </w:rPr>
              <w:t>个百分点为</w:t>
            </w:r>
            <w:r w:rsidRPr="00A041FE">
              <w:rPr>
                <w:rFonts w:ascii="华文仿宋" w:eastAsia="华文仿宋" w:hAnsi="华文仿宋"/>
                <w:szCs w:val="21"/>
              </w:rPr>
              <w:t>1</w:t>
            </w:r>
            <w:r w:rsidRPr="00A041FE">
              <w:rPr>
                <w:rFonts w:ascii="华文仿宋" w:eastAsia="华文仿宋" w:hAnsi="华文仿宋" w:hint="eastAsia"/>
                <w:szCs w:val="21"/>
              </w:rPr>
              <w:t>分，</w:t>
            </w:r>
            <w:r>
              <w:rPr>
                <w:rFonts w:ascii="华文仿宋" w:eastAsia="华文仿宋" w:hAnsi="华文仿宋"/>
                <w:szCs w:val="21"/>
              </w:rPr>
              <w:t>30</w:t>
            </w:r>
            <w:r w:rsidRPr="00A041FE">
              <w:rPr>
                <w:rFonts w:ascii="华文仿宋" w:eastAsia="华文仿宋" w:hAnsi="华文仿宋" w:hint="eastAsia"/>
                <w:szCs w:val="21"/>
              </w:rPr>
              <w:t>分封顶）</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30</w:t>
            </w:r>
          </w:p>
        </w:tc>
        <w:tc>
          <w:tcPr>
            <w:tcW w:w="851"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接收外校推免生人数占总录取人数百分比（每</w:t>
            </w:r>
            <w:r w:rsidRPr="00A041FE">
              <w:rPr>
                <w:rFonts w:ascii="华文仿宋" w:eastAsia="华文仿宋" w:hAnsi="华文仿宋"/>
                <w:szCs w:val="21"/>
              </w:rPr>
              <w:t>1</w:t>
            </w:r>
            <w:r w:rsidRPr="00A041FE">
              <w:rPr>
                <w:rFonts w:ascii="华文仿宋" w:eastAsia="华文仿宋" w:hAnsi="华文仿宋" w:hint="eastAsia"/>
                <w:szCs w:val="21"/>
              </w:rPr>
              <w:t>个百分点为</w:t>
            </w:r>
            <w:r w:rsidRPr="00A041FE">
              <w:rPr>
                <w:rFonts w:ascii="华文仿宋" w:eastAsia="华文仿宋" w:hAnsi="华文仿宋"/>
                <w:szCs w:val="21"/>
              </w:rPr>
              <w:t>1</w:t>
            </w:r>
            <w:r w:rsidRPr="00A041FE">
              <w:rPr>
                <w:rFonts w:ascii="华文仿宋" w:eastAsia="华文仿宋" w:hAnsi="华文仿宋" w:hint="eastAsia"/>
                <w:szCs w:val="21"/>
              </w:rPr>
              <w:t>分，</w:t>
            </w:r>
            <w:r>
              <w:rPr>
                <w:rFonts w:ascii="华文仿宋" w:eastAsia="华文仿宋" w:hAnsi="华文仿宋" w:hint="eastAsia"/>
                <w:szCs w:val="21"/>
              </w:rPr>
              <w:t>若推免生来自在三个以上主要排行均排名前</w:t>
            </w:r>
            <w:r>
              <w:rPr>
                <w:rFonts w:ascii="华文仿宋" w:eastAsia="华文仿宋" w:hAnsi="华文仿宋"/>
                <w:szCs w:val="21"/>
              </w:rPr>
              <w:t>20</w:t>
            </w:r>
            <w:r>
              <w:rPr>
                <w:rFonts w:ascii="华文仿宋" w:eastAsia="华文仿宋" w:hAnsi="华文仿宋" w:hint="eastAsia"/>
                <w:szCs w:val="21"/>
              </w:rPr>
              <w:t>名的国内著名大学的，则每</w:t>
            </w:r>
            <w:r>
              <w:rPr>
                <w:rFonts w:ascii="华文仿宋" w:eastAsia="华文仿宋" w:hAnsi="华文仿宋"/>
                <w:szCs w:val="21"/>
              </w:rPr>
              <w:t>1</w:t>
            </w:r>
            <w:r>
              <w:rPr>
                <w:rFonts w:ascii="华文仿宋" w:eastAsia="华文仿宋" w:hAnsi="华文仿宋" w:hint="eastAsia"/>
                <w:szCs w:val="21"/>
              </w:rPr>
              <w:t>名学生再加</w:t>
            </w:r>
            <w:r>
              <w:rPr>
                <w:rFonts w:ascii="华文仿宋" w:eastAsia="华文仿宋" w:hAnsi="华文仿宋"/>
                <w:szCs w:val="21"/>
              </w:rPr>
              <w:t>2</w:t>
            </w:r>
            <w:r>
              <w:rPr>
                <w:rFonts w:ascii="华文仿宋" w:eastAsia="华文仿宋" w:hAnsi="华文仿宋" w:hint="eastAsia"/>
                <w:szCs w:val="21"/>
              </w:rPr>
              <w:t>分。</w:t>
            </w:r>
            <w:r w:rsidRPr="00083A0C">
              <w:rPr>
                <w:rFonts w:ascii="华文仿宋" w:eastAsia="华文仿宋" w:hAnsi="华文仿宋"/>
                <w:szCs w:val="21"/>
              </w:rPr>
              <w:t>2</w:t>
            </w:r>
            <w:r>
              <w:rPr>
                <w:rFonts w:ascii="华文仿宋" w:eastAsia="华文仿宋" w:hAnsi="华文仿宋"/>
                <w:szCs w:val="21"/>
              </w:rPr>
              <w:t>5</w:t>
            </w:r>
            <w:r w:rsidRPr="00083A0C">
              <w:rPr>
                <w:rFonts w:ascii="华文仿宋" w:eastAsia="华文仿宋" w:hAnsi="华文仿宋" w:hint="eastAsia"/>
                <w:szCs w:val="21"/>
              </w:rPr>
              <w:t>分封顶</w:t>
            </w:r>
            <w:r>
              <w:rPr>
                <w:rFonts w:ascii="华文仿宋" w:eastAsia="华文仿宋" w:hAnsi="华文仿宋" w:hint="eastAsia"/>
                <w:szCs w:val="21"/>
              </w:rPr>
              <w:t>）</w:t>
            </w:r>
          </w:p>
        </w:tc>
        <w:tc>
          <w:tcPr>
            <w:tcW w:w="85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2</w:t>
            </w:r>
            <w:r>
              <w:rPr>
                <w:rFonts w:ascii="华文仿宋" w:eastAsia="华文仿宋" w:hAnsi="华文仿宋"/>
                <w:szCs w:val="21"/>
              </w:rPr>
              <w:t>5</w:t>
            </w:r>
          </w:p>
        </w:tc>
        <w:tc>
          <w:tcPr>
            <w:tcW w:w="851"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参加全国统考考生，来源于其本科毕业校具有该生</w:t>
            </w:r>
            <w:r>
              <w:rPr>
                <w:rFonts w:ascii="华文仿宋" w:eastAsia="华文仿宋" w:hAnsi="华文仿宋" w:hint="eastAsia"/>
                <w:szCs w:val="21"/>
              </w:rPr>
              <w:t>报考专业博士点</w:t>
            </w:r>
            <w:r w:rsidRPr="00A041FE">
              <w:rPr>
                <w:rFonts w:ascii="华文仿宋" w:eastAsia="华文仿宋" w:hAnsi="华文仿宋" w:hint="eastAsia"/>
                <w:szCs w:val="21"/>
              </w:rPr>
              <w:t>的录取考生（不含推免生）占全部考试录取人数（不含推免生）</w:t>
            </w:r>
            <w:r>
              <w:rPr>
                <w:rFonts w:ascii="华文仿宋" w:eastAsia="华文仿宋" w:hAnsi="华文仿宋" w:hint="eastAsia"/>
                <w:szCs w:val="21"/>
              </w:rPr>
              <w:t>百分比（</w:t>
            </w:r>
            <w:r w:rsidRPr="00A041FE">
              <w:rPr>
                <w:rFonts w:ascii="华文仿宋" w:eastAsia="华文仿宋" w:hAnsi="华文仿宋" w:hint="eastAsia"/>
                <w:szCs w:val="21"/>
              </w:rPr>
              <w:t>每</w:t>
            </w:r>
            <w:r w:rsidRPr="00A041FE">
              <w:rPr>
                <w:rFonts w:ascii="华文仿宋" w:eastAsia="华文仿宋" w:hAnsi="华文仿宋"/>
                <w:szCs w:val="21"/>
              </w:rPr>
              <w:t>1</w:t>
            </w:r>
            <w:r w:rsidRPr="00A041FE">
              <w:rPr>
                <w:rFonts w:ascii="华文仿宋" w:eastAsia="华文仿宋" w:hAnsi="华文仿宋" w:hint="eastAsia"/>
                <w:szCs w:val="21"/>
              </w:rPr>
              <w:t>个百分点</w:t>
            </w:r>
            <w:r w:rsidRPr="00A041FE">
              <w:rPr>
                <w:rFonts w:ascii="华文仿宋" w:eastAsia="华文仿宋" w:hAnsi="华文仿宋"/>
                <w:szCs w:val="21"/>
              </w:rPr>
              <w:t>1</w:t>
            </w:r>
            <w:r w:rsidRPr="00A041FE">
              <w:rPr>
                <w:rFonts w:ascii="华文仿宋" w:eastAsia="华文仿宋" w:hAnsi="华文仿宋" w:hint="eastAsia"/>
                <w:szCs w:val="21"/>
              </w:rPr>
              <w:t>分，</w:t>
            </w:r>
            <w:r w:rsidRPr="00A041FE">
              <w:rPr>
                <w:rFonts w:ascii="华文仿宋" w:eastAsia="华文仿宋" w:hAnsi="华文仿宋"/>
                <w:szCs w:val="21"/>
              </w:rPr>
              <w:t>15</w:t>
            </w:r>
            <w:r>
              <w:rPr>
                <w:rFonts w:ascii="华文仿宋" w:eastAsia="华文仿宋" w:hAnsi="华文仿宋" w:hint="eastAsia"/>
                <w:szCs w:val="21"/>
              </w:rPr>
              <w:t>分封顶）</w:t>
            </w:r>
          </w:p>
        </w:tc>
        <w:tc>
          <w:tcPr>
            <w:tcW w:w="85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15</w:t>
            </w:r>
          </w:p>
        </w:tc>
        <w:tc>
          <w:tcPr>
            <w:tcW w:w="851"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参加全国统考考生</w:t>
            </w:r>
            <w:r w:rsidRPr="00A041FE">
              <w:rPr>
                <w:rFonts w:ascii="华文仿宋" w:eastAsia="华文仿宋" w:hAnsi="华文仿宋" w:hint="eastAsia"/>
                <w:szCs w:val="21"/>
              </w:rPr>
              <w:t>来源于其本科毕业校</w:t>
            </w:r>
            <w:r>
              <w:rPr>
                <w:rFonts w:ascii="华文仿宋" w:eastAsia="华文仿宋" w:hAnsi="华文仿宋" w:hint="eastAsia"/>
                <w:szCs w:val="21"/>
              </w:rPr>
              <w:t>有（且</w:t>
            </w:r>
            <w:r w:rsidRPr="00A041FE">
              <w:rPr>
                <w:rFonts w:ascii="华文仿宋" w:eastAsia="华文仿宋" w:hAnsi="华文仿宋" w:hint="eastAsia"/>
                <w:szCs w:val="21"/>
              </w:rPr>
              <w:t>仅有</w:t>
            </w:r>
            <w:r>
              <w:rPr>
                <w:rFonts w:ascii="华文仿宋" w:eastAsia="华文仿宋" w:hAnsi="华文仿宋" w:hint="eastAsia"/>
                <w:szCs w:val="21"/>
              </w:rPr>
              <w:t>）报考专业硕士点</w:t>
            </w:r>
            <w:r w:rsidRPr="00A041FE">
              <w:rPr>
                <w:rFonts w:ascii="华文仿宋" w:eastAsia="华文仿宋" w:hAnsi="华文仿宋" w:hint="eastAsia"/>
                <w:szCs w:val="21"/>
              </w:rPr>
              <w:t>的录取考生（不含推免生）占全部考试录取人数（不含推免生）</w:t>
            </w:r>
            <w:r>
              <w:rPr>
                <w:rFonts w:ascii="华文仿宋" w:eastAsia="华文仿宋" w:hAnsi="华文仿宋" w:hint="eastAsia"/>
                <w:szCs w:val="21"/>
              </w:rPr>
              <w:t>百分比（</w:t>
            </w:r>
            <w:r w:rsidRPr="00A041FE">
              <w:rPr>
                <w:rFonts w:ascii="华文仿宋" w:eastAsia="华文仿宋" w:hAnsi="华文仿宋" w:hint="eastAsia"/>
                <w:szCs w:val="21"/>
              </w:rPr>
              <w:t>每</w:t>
            </w:r>
            <w:r w:rsidRPr="00A041FE">
              <w:rPr>
                <w:rFonts w:ascii="华文仿宋" w:eastAsia="华文仿宋" w:hAnsi="华文仿宋"/>
                <w:szCs w:val="21"/>
              </w:rPr>
              <w:t>1</w:t>
            </w:r>
            <w:r w:rsidRPr="00A041FE">
              <w:rPr>
                <w:rFonts w:ascii="华文仿宋" w:eastAsia="华文仿宋" w:hAnsi="华文仿宋" w:hint="eastAsia"/>
                <w:szCs w:val="21"/>
              </w:rPr>
              <w:t>个百分点</w:t>
            </w:r>
            <w:r w:rsidRPr="00A041FE">
              <w:rPr>
                <w:rFonts w:ascii="华文仿宋" w:eastAsia="华文仿宋" w:hAnsi="华文仿宋"/>
                <w:szCs w:val="21"/>
              </w:rPr>
              <w:t>0.5</w:t>
            </w:r>
            <w:r w:rsidRPr="00A041FE">
              <w:rPr>
                <w:rFonts w:ascii="华文仿宋" w:eastAsia="华文仿宋" w:hAnsi="华文仿宋" w:hint="eastAsia"/>
                <w:szCs w:val="21"/>
              </w:rPr>
              <w:t>分，</w:t>
            </w:r>
            <w:r w:rsidRPr="00A041FE">
              <w:rPr>
                <w:rFonts w:ascii="华文仿宋" w:eastAsia="华文仿宋" w:hAnsi="华文仿宋"/>
                <w:szCs w:val="21"/>
              </w:rPr>
              <w:t>10</w:t>
            </w:r>
            <w:r w:rsidRPr="00A041FE">
              <w:rPr>
                <w:rFonts w:ascii="华文仿宋" w:eastAsia="华文仿宋" w:hAnsi="华文仿宋" w:hint="eastAsia"/>
                <w:szCs w:val="21"/>
              </w:rPr>
              <w:t>分</w:t>
            </w:r>
            <w:r>
              <w:rPr>
                <w:rFonts w:ascii="华文仿宋" w:eastAsia="华文仿宋" w:hAnsi="华文仿宋" w:hint="eastAsia"/>
                <w:szCs w:val="21"/>
              </w:rPr>
              <w:t>封顶）</w:t>
            </w:r>
          </w:p>
        </w:tc>
        <w:tc>
          <w:tcPr>
            <w:tcW w:w="85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10</w:t>
            </w:r>
          </w:p>
        </w:tc>
        <w:tc>
          <w:tcPr>
            <w:tcW w:w="851"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1044" w:type="dxa"/>
            <w:vMerge/>
          </w:tcPr>
          <w:p w:rsidR="008640FB" w:rsidRPr="00A041FE" w:rsidRDefault="008640FB" w:rsidP="001167A0">
            <w:pPr>
              <w:spacing w:line="260" w:lineRule="exact"/>
              <w:jc w:val="left"/>
              <w:rPr>
                <w:rFonts w:ascii="华文仿宋" w:eastAsia="华文仿宋" w:hAnsi="华文仿宋"/>
                <w:szCs w:val="21"/>
              </w:rPr>
            </w:pPr>
          </w:p>
        </w:tc>
        <w:tc>
          <w:tcPr>
            <w:tcW w:w="1443" w:type="dxa"/>
            <w:vMerge/>
          </w:tcPr>
          <w:p w:rsidR="008640FB" w:rsidRPr="00A041FE" w:rsidRDefault="008640FB" w:rsidP="001167A0">
            <w:pPr>
              <w:spacing w:line="260" w:lineRule="exact"/>
              <w:jc w:val="left"/>
              <w:rPr>
                <w:rFonts w:ascii="华文仿宋" w:eastAsia="华文仿宋" w:hAnsi="华文仿宋"/>
                <w:szCs w:val="21"/>
              </w:rPr>
            </w:pPr>
          </w:p>
        </w:tc>
        <w:tc>
          <w:tcPr>
            <w:tcW w:w="411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参加</w:t>
            </w:r>
            <w:r>
              <w:rPr>
                <w:rFonts w:ascii="华文仿宋" w:eastAsia="华文仿宋" w:hAnsi="华文仿宋" w:hint="eastAsia"/>
                <w:szCs w:val="21"/>
              </w:rPr>
              <w:t>全国</w:t>
            </w:r>
            <w:r w:rsidRPr="00A041FE">
              <w:rPr>
                <w:rFonts w:ascii="华文仿宋" w:eastAsia="华文仿宋" w:hAnsi="华文仿宋" w:hint="eastAsia"/>
                <w:szCs w:val="21"/>
              </w:rPr>
              <w:t>统考考生来源于国内著名大学（在</w:t>
            </w:r>
            <w:r>
              <w:rPr>
                <w:rFonts w:ascii="华文仿宋" w:eastAsia="华文仿宋" w:hAnsi="华文仿宋" w:hint="eastAsia"/>
                <w:szCs w:val="21"/>
              </w:rPr>
              <w:t>三个以上</w:t>
            </w:r>
            <w:r w:rsidRPr="00A041FE">
              <w:rPr>
                <w:rFonts w:ascii="华文仿宋" w:eastAsia="华文仿宋" w:hAnsi="华文仿宋" w:hint="eastAsia"/>
                <w:szCs w:val="21"/>
              </w:rPr>
              <w:t>主要排行榜</w:t>
            </w:r>
            <w:r>
              <w:rPr>
                <w:rFonts w:ascii="华文仿宋" w:eastAsia="华文仿宋" w:hAnsi="华文仿宋" w:hint="eastAsia"/>
                <w:szCs w:val="21"/>
              </w:rPr>
              <w:t>当年度</w:t>
            </w:r>
            <w:r w:rsidRPr="00A041FE">
              <w:rPr>
                <w:rFonts w:ascii="华文仿宋" w:eastAsia="华文仿宋" w:hAnsi="华文仿宋" w:hint="eastAsia"/>
                <w:szCs w:val="21"/>
              </w:rPr>
              <w:t>均进入前</w:t>
            </w:r>
            <w:r w:rsidRPr="00A041FE">
              <w:rPr>
                <w:rFonts w:ascii="华文仿宋" w:eastAsia="华文仿宋" w:hAnsi="华文仿宋"/>
                <w:szCs w:val="21"/>
              </w:rPr>
              <w:t>20</w:t>
            </w:r>
            <w:r w:rsidRPr="00A041FE">
              <w:rPr>
                <w:rFonts w:ascii="华文仿宋" w:eastAsia="华文仿宋" w:hAnsi="华文仿宋" w:hint="eastAsia"/>
                <w:szCs w:val="21"/>
              </w:rPr>
              <w:t>名）的录取考生数占全部考试录取人数（不含推免生）的百分比</w:t>
            </w:r>
            <w:r>
              <w:rPr>
                <w:rFonts w:ascii="华文仿宋" w:eastAsia="华文仿宋" w:hAnsi="华文仿宋" w:hint="eastAsia"/>
                <w:szCs w:val="21"/>
              </w:rPr>
              <w:t>（</w:t>
            </w:r>
            <w:r w:rsidRPr="00A041FE">
              <w:rPr>
                <w:rFonts w:ascii="华文仿宋" w:eastAsia="华文仿宋" w:hAnsi="华文仿宋" w:hint="eastAsia"/>
                <w:szCs w:val="21"/>
              </w:rPr>
              <w:t>每</w:t>
            </w:r>
            <w:r w:rsidRPr="00A041FE">
              <w:rPr>
                <w:rFonts w:ascii="华文仿宋" w:eastAsia="华文仿宋" w:hAnsi="华文仿宋"/>
                <w:szCs w:val="21"/>
              </w:rPr>
              <w:t>1</w:t>
            </w:r>
            <w:r w:rsidRPr="00A041FE">
              <w:rPr>
                <w:rFonts w:ascii="华文仿宋" w:eastAsia="华文仿宋" w:hAnsi="华文仿宋" w:hint="eastAsia"/>
                <w:szCs w:val="21"/>
              </w:rPr>
              <w:t>个百分点</w:t>
            </w:r>
            <w:r w:rsidRPr="00A041FE">
              <w:rPr>
                <w:rFonts w:ascii="华文仿宋" w:eastAsia="华文仿宋" w:hAnsi="华文仿宋"/>
                <w:szCs w:val="21"/>
              </w:rPr>
              <w:t>1</w:t>
            </w:r>
            <w:r w:rsidRPr="00A041FE">
              <w:rPr>
                <w:rFonts w:ascii="华文仿宋" w:eastAsia="华文仿宋" w:hAnsi="华文仿宋" w:hint="eastAsia"/>
                <w:szCs w:val="21"/>
              </w:rPr>
              <w:t>分，</w:t>
            </w:r>
            <w:r>
              <w:rPr>
                <w:rFonts w:ascii="华文仿宋" w:eastAsia="华文仿宋" w:hAnsi="华文仿宋" w:hint="eastAsia"/>
                <w:szCs w:val="21"/>
              </w:rPr>
              <w:t>且每名再加</w:t>
            </w:r>
            <w:r>
              <w:rPr>
                <w:rFonts w:ascii="华文仿宋" w:eastAsia="华文仿宋" w:hAnsi="华文仿宋"/>
                <w:szCs w:val="21"/>
              </w:rPr>
              <w:t>1</w:t>
            </w:r>
            <w:r>
              <w:rPr>
                <w:rFonts w:ascii="华文仿宋" w:eastAsia="华文仿宋" w:hAnsi="华文仿宋" w:hint="eastAsia"/>
                <w:szCs w:val="21"/>
              </w:rPr>
              <w:t>分。</w:t>
            </w:r>
            <w:r>
              <w:rPr>
                <w:rFonts w:ascii="华文仿宋" w:eastAsia="华文仿宋" w:hAnsi="华文仿宋"/>
                <w:szCs w:val="21"/>
              </w:rPr>
              <w:t>8</w:t>
            </w:r>
            <w:r w:rsidRPr="00A041FE">
              <w:rPr>
                <w:rFonts w:ascii="华文仿宋" w:eastAsia="华文仿宋" w:hAnsi="华文仿宋" w:hint="eastAsia"/>
                <w:szCs w:val="21"/>
              </w:rPr>
              <w:t>分封顶</w:t>
            </w:r>
            <w:r>
              <w:rPr>
                <w:rFonts w:ascii="华文仿宋" w:eastAsia="华文仿宋" w:hAnsi="华文仿宋" w:hint="eastAsia"/>
                <w:szCs w:val="21"/>
              </w:rPr>
              <w:t>）</w:t>
            </w:r>
            <w:r w:rsidRPr="00A041FE">
              <w:rPr>
                <w:rFonts w:ascii="华文仿宋" w:eastAsia="华文仿宋" w:hAnsi="华文仿宋" w:hint="eastAsia"/>
                <w:szCs w:val="21"/>
              </w:rPr>
              <w:t>。此项与上述各项可重复计算。</w:t>
            </w:r>
          </w:p>
        </w:tc>
        <w:tc>
          <w:tcPr>
            <w:tcW w:w="851"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8</w:t>
            </w:r>
          </w:p>
        </w:tc>
        <w:tc>
          <w:tcPr>
            <w:tcW w:w="851" w:type="dxa"/>
          </w:tcPr>
          <w:p w:rsidR="008640FB" w:rsidRDefault="008640FB" w:rsidP="001167A0">
            <w:pPr>
              <w:spacing w:line="260" w:lineRule="exact"/>
              <w:jc w:val="left"/>
              <w:rPr>
                <w:rFonts w:ascii="华文仿宋" w:eastAsia="华文仿宋" w:hAnsi="华文仿宋"/>
                <w:szCs w:val="21"/>
              </w:rPr>
            </w:pPr>
          </w:p>
        </w:tc>
      </w:tr>
    </w:tbl>
    <w:p w:rsidR="008640FB" w:rsidRPr="00A041FE" w:rsidRDefault="008640FB" w:rsidP="00BD6F9C">
      <w:pPr>
        <w:widowControl/>
        <w:spacing w:line="260" w:lineRule="exact"/>
        <w:jc w:val="left"/>
        <w:rPr>
          <w:rFonts w:ascii="华文仿宋" w:eastAsia="华文仿宋" w:hAnsi="华文仿宋"/>
          <w:bCs/>
          <w:kern w:val="0"/>
          <w:szCs w:val="21"/>
        </w:rPr>
      </w:pPr>
    </w:p>
    <w:p w:rsidR="008640FB" w:rsidRPr="00A00EC0" w:rsidRDefault="008640FB" w:rsidP="000A48D1">
      <w:pPr>
        <w:widowControl/>
        <w:spacing w:line="260" w:lineRule="exact"/>
        <w:ind w:leftChars="100" w:left="31680" w:hangingChars="68" w:firstLine="31680"/>
        <w:jc w:val="left"/>
        <w:rPr>
          <w:rFonts w:ascii="楷体" w:eastAsia="楷体" w:hAnsi="楷体"/>
          <w:bCs/>
          <w:kern w:val="0"/>
          <w:sz w:val="32"/>
          <w:szCs w:val="32"/>
        </w:rPr>
      </w:pPr>
      <w:r>
        <w:rPr>
          <w:rFonts w:ascii="华文仿宋" w:eastAsia="华文仿宋" w:hAnsi="华文仿宋"/>
          <w:bCs/>
          <w:kern w:val="0"/>
          <w:szCs w:val="21"/>
        </w:rPr>
        <w:br w:type="page"/>
      </w:r>
      <w:r w:rsidRPr="00A00EC0">
        <w:rPr>
          <w:rFonts w:ascii="楷体" w:eastAsia="楷体" w:hAnsi="楷体" w:hint="eastAsia"/>
          <w:bCs/>
          <w:kern w:val="0"/>
          <w:sz w:val="32"/>
          <w:szCs w:val="32"/>
        </w:rPr>
        <w:t>二、研究生教育教学管理质量奖考评指标体系</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0"/>
        <w:gridCol w:w="1584"/>
        <w:gridCol w:w="4060"/>
        <w:gridCol w:w="851"/>
        <w:gridCol w:w="851"/>
      </w:tblGrid>
      <w:tr w:rsidR="008640FB" w:rsidRPr="00A041FE" w:rsidTr="001E514C">
        <w:trPr>
          <w:trHeight w:val="402"/>
        </w:trPr>
        <w:tc>
          <w:tcPr>
            <w:tcW w:w="1410" w:type="dxa"/>
            <w:noWrap/>
          </w:tcPr>
          <w:p w:rsidR="008640FB" w:rsidRPr="00A041FE" w:rsidRDefault="008640FB" w:rsidP="001167A0">
            <w:pPr>
              <w:widowControl/>
              <w:spacing w:line="260" w:lineRule="exact"/>
              <w:jc w:val="left"/>
              <w:rPr>
                <w:rFonts w:ascii="华文仿宋" w:eastAsia="华文仿宋" w:hAnsi="华文仿宋"/>
                <w:b/>
                <w:bCs/>
                <w:kern w:val="0"/>
                <w:szCs w:val="21"/>
              </w:rPr>
            </w:pPr>
            <w:r w:rsidRPr="00A041FE">
              <w:rPr>
                <w:rFonts w:ascii="华文仿宋" w:eastAsia="华文仿宋" w:hAnsi="华文仿宋" w:hint="eastAsia"/>
                <w:b/>
                <w:bCs/>
                <w:kern w:val="0"/>
                <w:szCs w:val="21"/>
              </w:rPr>
              <w:t>一级指标</w:t>
            </w:r>
          </w:p>
        </w:tc>
        <w:tc>
          <w:tcPr>
            <w:tcW w:w="1584" w:type="dxa"/>
            <w:noWrap/>
          </w:tcPr>
          <w:p w:rsidR="008640FB" w:rsidRPr="00A041FE" w:rsidRDefault="008640FB" w:rsidP="001167A0">
            <w:pPr>
              <w:widowControl/>
              <w:spacing w:line="260" w:lineRule="exact"/>
              <w:jc w:val="left"/>
              <w:rPr>
                <w:rFonts w:ascii="华文仿宋" w:eastAsia="华文仿宋" w:hAnsi="华文仿宋"/>
                <w:b/>
                <w:bCs/>
                <w:kern w:val="0"/>
                <w:szCs w:val="21"/>
              </w:rPr>
            </w:pPr>
            <w:r w:rsidRPr="00A041FE">
              <w:rPr>
                <w:rFonts w:ascii="华文仿宋" w:eastAsia="华文仿宋" w:hAnsi="华文仿宋" w:hint="eastAsia"/>
                <w:b/>
                <w:bCs/>
                <w:kern w:val="0"/>
                <w:szCs w:val="21"/>
              </w:rPr>
              <w:t>二级指标</w:t>
            </w:r>
          </w:p>
        </w:tc>
        <w:tc>
          <w:tcPr>
            <w:tcW w:w="4060" w:type="dxa"/>
            <w:noWrap/>
          </w:tcPr>
          <w:p w:rsidR="008640FB" w:rsidRPr="00A041FE" w:rsidRDefault="008640FB" w:rsidP="001167A0">
            <w:pPr>
              <w:widowControl/>
              <w:spacing w:line="260" w:lineRule="exact"/>
              <w:jc w:val="left"/>
              <w:rPr>
                <w:rFonts w:ascii="华文仿宋" w:eastAsia="华文仿宋" w:hAnsi="华文仿宋"/>
                <w:b/>
                <w:bCs/>
                <w:kern w:val="0"/>
                <w:szCs w:val="21"/>
              </w:rPr>
            </w:pPr>
            <w:r w:rsidRPr="00A041FE">
              <w:rPr>
                <w:rFonts w:ascii="华文仿宋" w:eastAsia="华文仿宋" w:hAnsi="华文仿宋" w:hint="eastAsia"/>
                <w:b/>
                <w:bCs/>
                <w:kern w:val="0"/>
                <w:szCs w:val="21"/>
              </w:rPr>
              <w:t>考核要素</w:t>
            </w:r>
          </w:p>
        </w:tc>
        <w:tc>
          <w:tcPr>
            <w:tcW w:w="851" w:type="dxa"/>
          </w:tcPr>
          <w:p w:rsidR="008640FB" w:rsidRPr="00A041FE" w:rsidRDefault="008640FB" w:rsidP="001167A0">
            <w:pPr>
              <w:widowControl/>
              <w:spacing w:line="260" w:lineRule="exact"/>
              <w:jc w:val="left"/>
              <w:rPr>
                <w:rFonts w:ascii="华文仿宋" w:eastAsia="华文仿宋" w:hAnsi="华文仿宋"/>
                <w:b/>
                <w:bCs/>
                <w:kern w:val="0"/>
                <w:szCs w:val="21"/>
              </w:rPr>
            </w:pPr>
            <w:r w:rsidRPr="00A041FE">
              <w:rPr>
                <w:rFonts w:ascii="华文仿宋" w:eastAsia="华文仿宋" w:hAnsi="华文仿宋" w:hint="eastAsia"/>
                <w:b/>
                <w:bCs/>
                <w:kern w:val="0"/>
                <w:szCs w:val="21"/>
              </w:rPr>
              <w:t>满分值</w:t>
            </w:r>
          </w:p>
        </w:tc>
        <w:tc>
          <w:tcPr>
            <w:tcW w:w="851" w:type="dxa"/>
          </w:tcPr>
          <w:p w:rsidR="008640FB" w:rsidRPr="00A041FE" w:rsidRDefault="008640FB" w:rsidP="001167A0">
            <w:pPr>
              <w:widowControl/>
              <w:spacing w:line="260" w:lineRule="exact"/>
              <w:jc w:val="left"/>
              <w:rPr>
                <w:rFonts w:ascii="华文仿宋" w:eastAsia="华文仿宋" w:hAnsi="华文仿宋"/>
                <w:b/>
                <w:bCs/>
                <w:kern w:val="0"/>
                <w:szCs w:val="21"/>
              </w:rPr>
            </w:pPr>
            <w:r>
              <w:rPr>
                <w:rFonts w:ascii="华文仿宋" w:eastAsia="华文仿宋" w:hAnsi="华文仿宋" w:hint="eastAsia"/>
                <w:b/>
                <w:bCs/>
                <w:kern w:val="0"/>
                <w:szCs w:val="21"/>
              </w:rPr>
              <w:t>自评分</w:t>
            </w:r>
          </w:p>
        </w:tc>
      </w:tr>
      <w:tr w:rsidR="008640FB" w:rsidRPr="00A041FE" w:rsidTr="001E514C">
        <w:trPr>
          <w:trHeight w:val="402"/>
        </w:trPr>
        <w:tc>
          <w:tcPr>
            <w:tcW w:w="1410" w:type="dxa"/>
            <w:vMerge w:val="restart"/>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领导与组织（</w:t>
            </w:r>
            <w:r w:rsidRPr="00A041FE">
              <w:rPr>
                <w:rFonts w:ascii="华文仿宋" w:eastAsia="华文仿宋" w:hAnsi="华文仿宋"/>
                <w:bCs/>
                <w:kern w:val="0"/>
                <w:szCs w:val="21"/>
              </w:rPr>
              <w:t>10</w:t>
            </w:r>
            <w:r w:rsidRPr="00A041FE">
              <w:rPr>
                <w:rFonts w:ascii="华文仿宋" w:eastAsia="华文仿宋" w:hAnsi="华文仿宋" w:hint="eastAsia"/>
                <w:bCs/>
                <w:kern w:val="0"/>
                <w:szCs w:val="21"/>
              </w:rPr>
              <w:t>分）</w:t>
            </w: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领导重视</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教职工大会对有关研究生教育政策和情况的宣讲情况；院务会议研究讨论研究生教育教学情况</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3</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noWrap/>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制度健全与落实</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相关制度建设；学校制度规定的落实情况；国家研究生教育政策执行情况（有无产生负面影响的事故）</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3</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noWrap/>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管理</w:t>
            </w:r>
            <w:r w:rsidRPr="00A041FE">
              <w:rPr>
                <w:rFonts w:ascii="华文仿宋" w:eastAsia="华文仿宋" w:hAnsi="华文仿宋" w:hint="eastAsia"/>
                <w:bCs/>
                <w:kern w:val="0"/>
                <w:szCs w:val="21"/>
              </w:rPr>
              <w:t>队伍建设</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管理队伍人员配备；管理人员的学历学位、职称、年龄；</w:t>
            </w:r>
            <w:r w:rsidRPr="00A041FE">
              <w:rPr>
                <w:rFonts w:ascii="华文仿宋" w:eastAsia="华文仿宋" w:hAnsi="华文仿宋" w:hint="eastAsia"/>
                <w:bCs/>
                <w:kern w:val="0"/>
                <w:szCs w:val="21"/>
              </w:rPr>
              <w:t>管理人员在全校研究生教育教学管理队伍中的声誉</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4</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restart"/>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学籍管理（</w:t>
            </w:r>
            <w:r w:rsidRPr="00A041FE">
              <w:rPr>
                <w:rFonts w:ascii="华文仿宋" w:eastAsia="华文仿宋" w:hAnsi="华文仿宋"/>
                <w:bCs/>
                <w:kern w:val="0"/>
                <w:szCs w:val="21"/>
              </w:rPr>
              <w:t>13</w:t>
            </w:r>
            <w:r w:rsidRPr="00A041FE">
              <w:rPr>
                <w:rFonts w:ascii="华文仿宋" w:eastAsia="华文仿宋" w:hAnsi="华文仿宋" w:hint="eastAsia"/>
                <w:bCs/>
                <w:kern w:val="0"/>
                <w:szCs w:val="21"/>
              </w:rPr>
              <w:t>分）</w:t>
            </w: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报到注册</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综合管理系统中研究生按时注册率</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3</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学籍异动</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研究生办理学籍异动的规范性、时效性</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3</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超最长年限研究生管理</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超最长学习年限研究生占在校生比例</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3</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档案管理</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毕业生</w:t>
            </w:r>
            <w:r>
              <w:rPr>
                <w:rFonts w:ascii="华文仿宋" w:eastAsia="华文仿宋" w:hAnsi="华文仿宋" w:hint="eastAsia"/>
                <w:bCs/>
                <w:kern w:val="0"/>
                <w:szCs w:val="21"/>
              </w:rPr>
              <w:t>《</w:t>
            </w:r>
            <w:r w:rsidRPr="00A041FE">
              <w:rPr>
                <w:rFonts w:ascii="华文仿宋" w:eastAsia="华文仿宋" w:hAnsi="华文仿宋" w:hint="eastAsia"/>
                <w:bCs/>
                <w:kern w:val="0"/>
                <w:szCs w:val="21"/>
              </w:rPr>
              <w:t>培养手册</w:t>
            </w:r>
            <w:r>
              <w:rPr>
                <w:rFonts w:ascii="华文仿宋" w:eastAsia="华文仿宋" w:hAnsi="华文仿宋" w:hint="eastAsia"/>
                <w:bCs/>
                <w:kern w:val="0"/>
                <w:szCs w:val="21"/>
              </w:rPr>
              <w:t>》</w:t>
            </w:r>
            <w:r w:rsidRPr="00A041FE">
              <w:rPr>
                <w:rFonts w:ascii="华文仿宋" w:eastAsia="华文仿宋" w:hAnsi="华文仿宋" w:hint="eastAsia"/>
                <w:bCs/>
                <w:kern w:val="0"/>
                <w:szCs w:val="21"/>
              </w:rPr>
              <w:t>提交是否完整规范，无材料折损、内容空缺等现象</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4</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45"/>
        </w:trPr>
        <w:tc>
          <w:tcPr>
            <w:tcW w:w="1410" w:type="dxa"/>
            <w:vMerge w:val="restart"/>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教学管理（</w:t>
            </w:r>
            <w:r w:rsidRPr="00A041FE">
              <w:rPr>
                <w:rFonts w:ascii="华文仿宋" w:eastAsia="华文仿宋" w:hAnsi="华文仿宋"/>
                <w:bCs/>
                <w:kern w:val="0"/>
                <w:szCs w:val="21"/>
              </w:rPr>
              <w:t>12</w:t>
            </w:r>
            <w:r w:rsidRPr="00A041FE">
              <w:rPr>
                <w:rFonts w:ascii="华文仿宋" w:eastAsia="华文仿宋" w:hAnsi="华文仿宋" w:hint="eastAsia"/>
                <w:bCs/>
                <w:kern w:val="0"/>
                <w:szCs w:val="21"/>
              </w:rPr>
              <w:t>分）</w:t>
            </w:r>
          </w:p>
        </w:tc>
        <w:tc>
          <w:tcPr>
            <w:tcW w:w="1584" w:type="dxa"/>
            <w:vMerge w:val="restart"/>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课务管理</w:t>
            </w:r>
          </w:p>
        </w:tc>
        <w:tc>
          <w:tcPr>
            <w:tcW w:w="4060" w:type="dxa"/>
            <w:noWrap/>
          </w:tcPr>
          <w:p w:rsidR="008640FB" w:rsidRPr="00A041FE" w:rsidRDefault="008640FB" w:rsidP="001167A0">
            <w:pPr>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编排课程情况</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4</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vMerge/>
            <w:noWrap/>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课表</w:t>
            </w:r>
            <w:r>
              <w:rPr>
                <w:rFonts w:ascii="华文仿宋" w:eastAsia="华文仿宋" w:hAnsi="华文仿宋" w:hint="eastAsia"/>
                <w:bCs/>
                <w:kern w:val="0"/>
                <w:szCs w:val="21"/>
              </w:rPr>
              <w:t>执行情况</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4</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考试与成绩管理</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考试安排、监考安排情况；课程成绩管理情况（及时录入且准确无误）</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bCs/>
                <w:kern w:val="0"/>
                <w:szCs w:val="21"/>
              </w:rPr>
              <w:t>4</w:t>
            </w:r>
          </w:p>
        </w:tc>
        <w:tc>
          <w:tcPr>
            <w:tcW w:w="851" w:type="dxa"/>
          </w:tcPr>
          <w:p w:rsidR="008640FB"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restart"/>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过程管理（</w:t>
            </w:r>
            <w:r w:rsidRPr="00A041FE">
              <w:rPr>
                <w:rFonts w:ascii="华文仿宋" w:eastAsia="华文仿宋" w:hAnsi="华文仿宋"/>
                <w:bCs/>
                <w:kern w:val="0"/>
                <w:szCs w:val="21"/>
              </w:rPr>
              <w:t>20</w:t>
            </w:r>
            <w:r w:rsidRPr="00A041FE">
              <w:rPr>
                <w:rFonts w:ascii="华文仿宋" w:eastAsia="华文仿宋" w:hAnsi="华文仿宋" w:hint="eastAsia"/>
                <w:bCs/>
                <w:kern w:val="0"/>
                <w:szCs w:val="21"/>
              </w:rPr>
              <w:t>）</w:t>
            </w: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培养计划</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综合管理系统中研究生培养计划维护与学生录入情况</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bCs/>
                <w:kern w:val="0"/>
                <w:szCs w:val="21"/>
              </w:rPr>
              <w:t>5</w:t>
            </w:r>
          </w:p>
        </w:tc>
        <w:tc>
          <w:tcPr>
            <w:tcW w:w="851" w:type="dxa"/>
          </w:tcPr>
          <w:p w:rsidR="008640FB"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论文开题</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综合管理系统中研究生开题填写与考核情况（</w:t>
            </w:r>
            <w:r w:rsidRPr="00A041FE">
              <w:rPr>
                <w:rFonts w:ascii="华文仿宋" w:eastAsia="华文仿宋" w:hAnsi="华文仿宋"/>
                <w:bCs/>
                <w:kern w:val="0"/>
                <w:szCs w:val="21"/>
              </w:rPr>
              <w:t>2014</w:t>
            </w:r>
            <w:r w:rsidRPr="00A041FE">
              <w:rPr>
                <w:rFonts w:ascii="华文仿宋" w:eastAsia="华文仿宋" w:hAnsi="华文仿宋" w:hint="eastAsia"/>
                <w:bCs/>
                <w:kern w:val="0"/>
                <w:szCs w:val="21"/>
              </w:rPr>
              <w:t>级及以后）</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bCs/>
                <w:kern w:val="0"/>
                <w:szCs w:val="21"/>
              </w:rPr>
              <w:t>5</w:t>
            </w:r>
          </w:p>
        </w:tc>
        <w:tc>
          <w:tcPr>
            <w:tcW w:w="851" w:type="dxa"/>
          </w:tcPr>
          <w:p w:rsidR="008640FB"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成绩审核</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成绩审核是否在规定时间完成，审核流程是否规范</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bCs/>
                <w:kern w:val="0"/>
                <w:szCs w:val="21"/>
              </w:rPr>
              <w:t>3</w:t>
            </w:r>
          </w:p>
        </w:tc>
        <w:tc>
          <w:tcPr>
            <w:tcW w:w="851" w:type="dxa"/>
          </w:tcPr>
          <w:p w:rsidR="008640FB"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中期考核</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综合管理系统中研究生中期考核填写情况与结果（</w:t>
            </w:r>
            <w:r w:rsidRPr="00A041FE">
              <w:rPr>
                <w:rFonts w:ascii="华文仿宋" w:eastAsia="华文仿宋" w:hAnsi="华文仿宋"/>
                <w:bCs/>
                <w:kern w:val="0"/>
                <w:szCs w:val="21"/>
              </w:rPr>
              <w:t>2014</w:t>
            </w:r>
            <w:r w:rsidRPr="00A041FE">
              <w:rPr>
                <w:rFonts w:ascii="华文仿宋" w:eastAsia="华文仿宋" w:hAnsi="华文仿宋" w:hint="eastAsia"/>
                <w:bCs/>
                <w:kern w:val="0"/>
                <w:szCs w:val="21"/>
              </w:rPr>
              <w:t>级及以后）</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bCs/>
                <w:kern w:val="0"/>
                <w:szCs w:val="21"/>
              </w:rPr>
              <w:t>4</w:t>
            </w:r>
          </w:p>
        </w:tc>
        <w:tc>
          <w:tcPr>
            <w:tcW w:w="851" w:type="dxa"/>
          </w:tcPr>
          <w:p w:rsidR="008640FB"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专业实践与学术研讨</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综合管理系统中研究生填写情况（</w:t>
            </w:r>
            <w:r w:rsidRPr="00A041FE">
              <w:rPr>
                <w:rFonts w:ascii="华文仿宋" w:eastAsia="华文仿宋" w:hAnsi="华文仿宋"/>
                <w:bCs/>
                <w:kern w:val="0"/>
                <w:szCs w:val="21"/>
              </w:rPr>
              <w:t>2014</w:t>
            </w:r>
            <w:r w:rsidRPr="00A041FE">
              <w:rPr>
                <w:rFonts w:ascii="华文仿宋" w:eastAsia="华文仿宋" w:hAnsi="华文仿宋" w:hint="eastAsia"/>
                <w:bCs/>
                <w:kern w:val="0"/>
                <w:szCs w:val="21"/>
              </w:rPr>
              <w:t>级及以后）</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bCs/>
                <w:kern w:val="0"/>
                <w:szCs w:val="21"/>
              </w:rPr>
              <w:t>3</w:t>
            </w:r>
          </w:p>
        </w:tc>
        <w:tc>
          <w:tcPr>
            <w:tcW w:w="851" w:type="dxa"/>
          </w:tcPr>
          <w:p w:rsidR="008640FB"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restart"/>
          </w:tcPr>
          <w:p w:rsidR="008640FB" w:rsidRPr="00B10C0E" w:rsidRDefault="008640FB" w:rsidP="001167A0">
            <w:pPr>
              <w:widowControl/>
              <w:spacing w:line="260" w:lineRule="exact"/>
              <w:jc w:val="left"/>
              <w:rPr>
                <w:rFonts w:ascii="华文仿宋" w:eastAsia="华文仿宋" w:hAnsi="华文仿宋"/>
                <w:bCs/>
                <w:kern w:val="0"/>
                <w:szCs w:val="21"/>
              </w:rPr>
            </w:pPr>
          </w:p>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学位申请与审核管理</w:t>
            </w:r>
          </w:p>
          <w:p w:rsidR="008640FB" w:rsidRPr="00B10C0E" w:rsidRDefault="008640FB" w:rsidP="001167A0">
            <w:pPr>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w:t>
            </w:r>
            <w:r w:rsidRPr="00B10C0E">
              <w:rPr>
                <w:rFonts w:ascii="华文仿宋" w:eastAsia="华文仿宋" w:hAnsi="华文仿宋"/>
                <w:bCs/>
                <w:kern w:val="0"/>
                <w:szCs w:val="21"/>
              </w:rPr>
              <w:t>14</w:t>
            </w:r>
            <w:r w:rsidRPr="00B10C0E">
              <w:rPr>
                <w:rFonts w:ascii="华文仿宋" w:eastAsia="华文仿宋" w:hAnsi="华文仿宋" w:hint="eastAsia"/>
                <w:bCs/>
                <w:kern w:val="0"/>
                <w:szCs w:val="21"/>
              </w:rPr>
              <w:t>分）</w:t>
            </w:r>
          </w:p>
        </w:tc>
        <w:tc>
          <w:tcPr>
            <w:tcW w:w="1584" w:type="dxa"/>
            <w:noWrap/>
          </w:tcPr>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论文答辩申请审核</w:t>
            </w:r>
          </w:p>
        </w:tc>
        <w:tc>
          <w:tcPr>
            <w:tcW w:w="4060" w:type="dxa"/>
            <w:noWrap/>
          </w:tcPr>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实行“三级审核制”情况</w:t>
            </w:r>
          </w:p>
        </w:tc>
        <w:tc>
          <w:tcPr>
            <w:tcW w:w="851" w:type="dxa"/>
          </w:tcPr>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bCs/>
                <w:kern w:val="0"/>
                <w:szCs w:val="21"/>
              </w:rPr>
              <w:t>2</w:t>
            </w:r>
          </w:p>
        </w:tc>
        <w:tc>
          <w:tcPr>
            <w:tcW w:w="851" w:type="dxa"/>
          </w:tcPr>
          <w:p w:rsidR="008640FB" w:rsidRPr="00B10C0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ign w:val="center"/>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学位论文评阅</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学位论文评阅（含盲审）的组织实施情况；评阅结果处理情况</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bCs/>
                <w:kern w:val="0"/>
                <w:szCs w:val="21"/>
              </w:rPr>
              <w:t>4</w:t>
            </w:r>
          </w:p>
        </w:tc>
        <w:tc>
          <w:tcPr>
            <w:tcW w:w="851" w:type="dxa"/>
          </w:tcPr>
          <w:p w:rsidR="008640FB"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ign w:val="center"/>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学位论文答辩</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学位论文答辩的组织实施情况（是否按规定时间、程序执行）；答辩结果处理情况</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bCs/>
                <w:kern w:val="0"/>
                <w:szCs w:val="21"/>
              </w:rPr>
              <w:t>2</w:t>
            </w:r>
          </w:p>
        </w:tc>
        <w:tc>
          <w:tcPr>
            <w:tcW w:w="851" w:type="dxa"/>
          </w:tcPr>
          <w:p w:rsidR="008640FB" w:rsidRPr="00B10C0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ign w:val="center"/>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学位审核</w:t>
            </w:r>
          </w:p>
        </w:tc>
        <w:tc>
          <w:tcPr>
            <w:tcW w:w="4060" w:type="dxa"/>
            <w:noWrap/>
          </w:tcPr>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科研成果审核情况（真实性与准确性）</w:t>
            </w:r>
          </w:p>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学位信息报送情况（及时性与准确性）</w:t>
            </w:r>
          </w:p>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学位材料归档情况（及时性与规范性）</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bCs/>
                <w:kern w:val="0"/>
                <w:szCs w:val="21"/>
              </w:rPr>
              <w:t>6</w:t>
            </w:r>
          </w:p>
        </w:tc>
        <w:tc>
          <w:tcPr>
            <w:tcW w:w="851" w:type="dxa"/>
          </w:tcPr>
          <w:p w:rsidR="008640FB"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restart"/>
          </w:tcPr>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学位管理成效（</w:t>
            </w:r>
            <w:r w:rsidRPr="00B10C0E">
              <w:rPr>
                <w:rFonts w:ascii="华文仿宋" w:eastAsia="华文仿宋" w:hAnsi="华文仿宋"/>
                <w:bCs/>
                <w:kern w:val="0"/>
                <w:szCs w:val="21"/>
              </w:rPr>
              <w:t>16</w:t>
            </w:r>
            <w:r w:rsidRPr="00B10C0E">
              <w:rPr>
                <w:rFonts w:ascii="华文仿宋" w:eastAsia="华文仿宋" w:hAnsi="华文仿宋" w:hint="eastAsia"/>
                <w:bCs/>
                <w:kern w:val="0"/>
                <w:szCs w:val="21"/>
              </w:rPr>
              <w:t>分）</w:t>
            </w:r>
          </w:p>
        </w:tc>
        <w:tc>
          <w:tcPr>
            <w:tcW w:w="1584" w:type="dxa"/>
            <w:noWrap/>
          </w:tcPr>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学位管理创新</w:t>
            </w:r>
          </w:p>
        </w:tc>
        <w:tc>
          <w:tcPr>
            <w:tcW w:w="4060" w:type="dxa"/>
            <w:noWrap/>
          </w:tcPr>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学位管理体制、机制、制度等方面的创新举措</w:t>
            </w:r>
          </w:p>
        </w:tc>
        <w:tc>
          <w:tcPr>
            <w:tcW w:w="851" w:type="dxa"/>
          </w:tcPr>
          <w:p w:rsidR="008640FB" w:rsidRPr="00B10C0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bCs/>
                <w:kern w:val="0"/>
                <w:szCs w:val="21"/>
              </w:rPr>
              <w:t>2</w:t>
            </w:r>
          </w:p>
        </w:tc>
        <w:tc>
          <w:tcPr>
            <w:tcW w:w="851" w:type="dxa"/>
          </w:tcPr>
          <w:p w:rsidR="008640FB" w:rsidRPr="00B10C0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ign w:val="center"/>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科研要求与学位授予率</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学位授予科研要求在国内同学科的排位水平；研究生对本院科研的贡献率；</w:t>
            </w:r>
            <w:r>
              <w:rPr>
                <w:rFonts w:ascii="华文仿宋" w:eastAsia="华文仿宋" w:hAnsi="华文仿宋" w:hint="eastAsia"/>
                <w:bCs/>
                <w:kern w:val="0"/>
                <w:szCs w:val="21"/>
              </w:rPr>
              <w:t>正常学制内的</w:t>
            </w:r>
            <w:r w:rsidRPr="00B10C0E">
              <w:rPr>
                <w:rFonts w:ascii="华文仿宋" w:eastAsia="华文仿宋" w:hAnsi="华文仿宋" w:hint="eastAsia"/>
                <w:bCs/>
                <w:kern w:val="0"/>
                <w:szCs w:val="21"/>
              </w:rPr>
              <w:t>学位授予率</w:t>
            </w:r>
            <w:r>
              <w:rPr>
                <w:rFonts w:ascii="华文仿宋" w:eastAsia="华文仿宋" w:hAnsi="华文仿宋" w:hint="eastAsia"/>
                <w:bCs/>
                <w:kern w:val="0"/>
                <w:szCs w:val="21"/>
              </w:rPr>
              <w:t>（在全校平均数以上，每超过</w:t>
            </w:r>
            <w:r>
              <w:rPr>
                <w:rFonts w:ascii="华文仿宋" w:eastAsia="华文仿宋" w:hAnsi="华文仿宋"/>
                <w:bCs/>
                <w:kern w:val="0"/>
                <w:szCs w:val="21"/>
              </w:rPr>
              <w:t>1</w:t>
            </w:r>
            <w:r>
              <w:rPr>
                <w:rFonts w:ascii="华文仿宋" w:eastAsia="华文仿宋" w:hAnsi="华文仿宋" w:hint="eastAsia"/>
                <w:bCs/>
                <w:kern w:val="0"/>
                <w:szCs w:val="21"/>
              </w:rPr>
              <w:t>个百分点</w:t>
            </w:r>
            <w:r>
              <w:rPr>
                <w:rFonts w:ascii="华文仿宋" w:eastAsia="华文仿宋" w:hAnsi="华文仿宋"/>
                <w:bCs/>
                <w:kern w:val="0"/>
                <w:szCs w:val="21"/>
              </w:rPr>
              <w:t>0.5</w:t>
            </w:r>
            <w:r>
              <w:rPr>
                <w:rFonts w:ascii="华文仿宋" w:eastAsia="华文仿宋" w:hAnsi="华文仿宋" w:hint="eastAsia"/>
                <w:bCs/>
                <w:kern w:val="0"/>
                <w:szCs w:val="21"/>
              </w:rPr>
              <w:t>分）</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bCs/>
                <w:kern w:val="0"/>
                <w:szCs w:val="21"/>
              </w:rPr>
              <w:t>4</w:t>
            </w:r>
          </w:p>
        </w:tc>
        <w:tc>
          <w:tcPr>
            <w:tcW w:w="851" w:type="dxa"/>
          </w:tcPr>
          <w:p w:rsidR="008640FB" w:rsidRPr="00B10C0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ign w:val="center"/>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论文评优与抽检</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全国优秀学位论文情况；省优秀学位论文情况；全国学位论文抽检结果（通过率）；省</w:t>
            </w:r>
            <w:r w:rsidRPr="00B10C0E">
              <w:rPr>
                <w:rFonts w:ascii="华文仿宋" w:eastAsia="华文仿宋" w:hAnsi="华文仿宋" w:hint="eastAsia"/>
                <w:bCs/>
                <w:kern w:val="0"/>
                <w:szCs w:val="21"/>
              </w:rPr>
              <w:t>学位论文抽检结果（各等级比率）。</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B10C0E">
              <w:rPr>
                <w:rFonts w:ascii="华文仿宋" w:eastAsia="华文仿宋" w:hAnsi="华文仿宋"/>
                <w:bCs/>
                <w:kern w:val="0"/>
                <w:szCs w:val="21"/>
              </w:rPr>
              <w:t>10</w:t>
            </w:r>
          </w:p>
        </w:tc>
        <w:tc>
          <w:tcPr>
            <w:tcW w:w="851" w:type="dxa"/>
          </w:tcPr>
          <w:p w:rsidR="008640FB" w:rsidRPr="00B10C0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val="restart"/>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思想政治教育及其管理</w:t>
            </w:r>
          </w:p>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w:t>
            </w:r>
            <w:r w:rsidRPr="00A041FE">
              <w:rPr>
                <w:rFonts w:ascii="华文仿宋" w:eastAsia="华文仿宋" w:hAnsi="华文仿宋"/>
                <w:bCs/>
                <w:kern w:val="0"/>
                <w:szCs w:val="21"/>
              </w:rPr>
              <w:t>15</w:t>
            </w:r>
            <w:r w:rsidRPr="00A041FE">
              <w:rPr>
                <w:rFonts w:ascii="华文仿宋" w:eastAsia="华文仿宋" w:hAnsi="华文仿宋" w:hint="eastAsia"/>
                <w:bCs/>
                <w:kern w:val="0"/>
                <w:szCs w:val="21"/>
              </w:rPr>
              <w:t>分）</w:t>
            </w: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成长成才</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帮助研究生成长成才、帮困扶持措施具体</w:t>
            </w:r>
            <w:r>
              <w:rPr>
                <w:rFonts w:ascii="华文仿宋" w:eastAsia="华文仿宋" w:hAnsi="华文仿宋" w:hint="eastAsia"/>
                <w:bCs/>
                <w:kern w:val="0"/>
                <w:szCs w:val="21"/>
              </w:rPr>
              <w:t>及</w:t>
            </w:r>
            <w:r w:rsidRPr="00A041FE">
              <w:rPr>
                <w:rFonts w:ascii="华文仿宋" w:eastAsia="华文仿宋" w:hAnsi="华文仿宋" w:hint="eastAsia"/>
                <w:bCs/>
                <w:kern w:val="0"/>
                <w:szCs w:val="21"/>
              </w:rPr>
              <w:t>落实</w:t>
            </w:r>
            <w:r>
              <w:rPr>
                <w:rFonts w:ascii="华文仿宋" w:eastAsia="华文仿宋" w:hAnsi="华文仿宋" w:hint="eastAsia"/>
                <w:bCs/>
                <w:kern w:val="0"/>
                <w:szCs w:val="21"/>
              </w:rPr>
              <w:t>情况</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5</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社团工作</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学生社团及学术活动活跃，效果良好。</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5</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r w:rsidR="008640FB" w:rsidRPr="00A041FE" w:rsidTr="001E514C">
        <w:trPr>
          <w:trHeight w:val="402"/>
        </w:trPr>
        <w:tc>
          <w:tcPr>
            <w:tcW w:w="1410" w:type="dxa"/>
            <w:vMerge/>
          </w:tcPr>
          <w:p w:rsidR="008640FB" w:rsidRPr="00A041FE" w:rsidRDefault="008640FB" w:rsidP="001167A0">
            <w:pPr>
              <w:widowControl/>
              <w:spacing w:line="260" w:lineRule="exact"/>
              <w:jc w:val="left"/>
              <w:rPr>
                <w:rFonts w:ascii="华文仿宋" w:eastAsia="华文仿宋" w:hAnsi="华文仿宋"/>
                <w:bCs/>
                <w:kern w:val="0"/>
                <w:szCs w:val="21"/>
              </w:rPr>
            </w:pPr>
          </w:p>
        </w:tc>
        <w:tc>
          <w:tcPr>
            <w:tcW w:w="1584"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遵纪守法与科学道德</w:t>
            </w:r>
          </w:p>
        </w:tc>
        <w:tc>
          <w:tcPr>
            <w:tcW w:w="4060" w:type="dxa"/>
            <w:noWrap/>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遵纪守法，无违规违纪事件；遵循科学道德，无学术不端；无信访事件、群体事件；无意外伤亡事故。</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5</w:t>
            </w:r>
          </w:p>
        </w:tc>
        <w:tc>
          <w:tcPr>
            <w:tcW w:w="851" w:type="dxa"/>
          </w:tcPr>
          <w:p w:rsidR="008640FB" w:rsidRPr="00A041FE" w:rsidRDefault="008640FB" w:rsidP="001167A0">
            <w:pPr>
              <w:widowControl/>
              <w:spacing w:line="260" w:lineRule="exact"/>
              <w:jc w:val="left"/>
              <w:rPr>
                <w:rFonts w:ascii="华文仿宋" w:eastAsia="华文仿宋" w:hAnsi="华文仿宋"/>
                <w:bCs/>
                <w:kern w:val="0"/>
                <w:szCs w:val="21"/>
              </w:rPr>
            </w:pPr>
          </w:p>
        </w:tc>
      </w:tr>
    </w:tbl>
    <w:p w:rsidR="008640FB" w:rsidRPr="00A00EC0" w:rsidRDefault="008640FB" w:rsidP="00BD6F9C">
      <w:pPr>
        <w:widowControl/>
        <w:spacing w:line="260" w:lineRule="exact"/>
        <w:jc w:val="left"/>
        <w:rPr>
          <w:rFonts w:ascii="楷体" w:eastAsia="楷体" w:hAnsi="楷体"/>
          <w:bCs/>
          <w:kern w:val="0"/>
          <w:sz w:val="32"/>
          <w:szCs w:val="32"/>
        </w:rPr>
      </w:pPr>
      <w:r w:rsidRPr="00A041FE">
        <w:rPr>
          <w:rFonts w:ascii="华文仿宋" w:eastAsia="华文仿宋" w:hAnsi="华文仿宋"/>
          <w:bCs/>
          <w:kern w:val="0"/>
          <w:szCs w:val="21"/>
        </w:rPr>
        <w:br w:type="page"/>
      </w:r>
      <w:r w:rsidRPr="00A00EC0">
        <w:rPr>
          <w:rFonts w:ascii="楷体" w:eastAsia="楷体" w:hAnsi="楷体" w:hint="eastAsia"/>
          <w:bCs/>
          <w:kern w:val="0"/>
          <w:sz w:val="32"/>
          <w:szCs w:val="32"/>
        </w:rPr>
        <w:t>三、研究生培养质量奖</w:t>
      </w:r>
      <w:r w:rsidRPr="00A00EC0">
        <w:rPr>
          <w:rFonts w:ascii="楷体" w:eastAsia="楷体" w:hAnsi="楷体" w:hint="eastAsia"/>
          <w:sz w:val="32"/>
          <w:szCs w:val="32"/>
        </w:rPr>
        <w:t>考评指标体系</w:t>
      </w:r>
    </w:p>
    <w:tbl>
      <w:tblPr>
        <w:tblW w:w="82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701"/>
        <w:gridCol w:w="2977"/>
        <w:gridCol w:w="850"/>
        <w:gridCol w:w="850"/>
      </w:tblGrid>
      <w:tr w:rsidR="008640FB" w:rsidRPr="00A041FE" w:rsidTr="001E514C">
        <w:trPr>
          <w:trHeight w:val="624"/>
        </w:trPr>
        <w:tc>
          <w:tcPr>
            <w:tcW w:w="1843" w:type="dxa"/>
            <w:vAlign w:val="center"/>
          </w:tcPr>
          <w:p w:rsidR="008640FB" w:rsidRPr="00A041FE" w:rsidRDefault="008640FB" w:rsidP="001167A0">
            <w:pPr>
              <w:spacing w:line="260" w:lineRule="exact"/>
              <w:jc w:val="left"/>
              <w:rPr>
                <w:rFonts w:ascii="华文仿宋" w:eastAsia="华文仿宋" w:hAnsi="华文仿宋" w:cs="Arial"/>
                <w:b/>
                <w:szCs w:val="21"/>
              </w:rPr>
            </w:pPr>
            <w:r w:rsidRPr="00A041FE">
              <w:rPr>
                <w:rFonts w:ascii="华文仿宋" w:eastAsia="华文仿宋" w:hAnsi="华文仿宋" w:cs="Arial" w:hint="eastAsia"/>
                <w:b/>
                <w:szCs w:val="21"/>
              </w:rPr>
              <w:t>一级指标</w:t>
            </w:r>
          </w:p>
        </w:tc>
        <w:tc>
          <w:tcPr>
            <w:tcW w:w="1701" w:type="dxa"/>
            <w:vAlign w:val="center"/>
          </w:tcPr>
          <w:p w:rsidR="008640FB" w:rsidRPr="00A041FE" w:rsidRDefault="008640FB" w:rsidP="001167A0">
            <w:pPr>
              <w:spacing w:line="260" w:lineRule="exact"/>
              <w:jc w:val="left"/>
              <w:rPr>
                <w:rFonts w:ascii="华文仿宋" w:eastAsia="华文仿宋" w:hAnsi="华文仿宋" w:cs="Arial"/>
                <w:b/>
                <w:szCs w:val="21"/>
              </w:rPr>
            </w:pPr>
            <w:r w:rsidRPr="00A041FE">
              <w:rPr>
                <w:rFonts w:ascii="华文仿宋" w:eastAsia="华文仿宋" w:hAnsi="华文仿宋" w:cs="Arial" w:hint="eastAsia"/>
                <w:b/>
                <w:szCs w:val="21"/>
              </w:rPr>
              <w:t>二级指标</w:t>
            </w:r>
          </w:p>
        </w:tc>
        <w:tc>
          <w:tcPr>
            <w:tcW w:w="2977" w:type="dxa"/>
            <w:vAlign w:val="center"/>
          </w:tcPr>
          <w:p w:rsidR="008640FB" w:rsidRPr="00A041FE" w:rsidRDefault="008640FB" w:rsidP="001167A0">
            <w:pPr>
              <w:spacing w:line="260" w:lineRule="exact"/>
              <w:jc w:val="left"/>
              <w:rPr>
                <w:rFonts w:ascii="华文仿宋" w:eastAsia="华文仿宋" w:hAnsi="华文仿宋" w:cs="Arial"/>
                <w:b/>
                <w:szCs w:val="21"/>
              </w:rPr>
            </w:pPr>
            <w:r w:rsidRPr="00A041FE">
              <w:rPr>
                <w:rFonts w:ascii="华文仿宋" w:eastAsia="华文仿宋" w:hAnsi="华文仿宋" w:cs="Arial" w:hint="eastAsia"/>
                <w:b/>
                <w:szCs w:val="21"/>
              </w:rPr>
              <w:t>考核要素</w:t>
            </w:r>
          </w:p>
        </w:tc>
        <w:tc>
          <w:tcPr>
            <w:tcW w:w="850" w:type="dxa"/>
            <w:vAlign w:val="center"/>
          </w:tcPr>
          <w:p w:rsidR="008640FB" w:rsidRPr="00A041FE" w:rsidRDefault="008640FB" w:rsidP="001167A0">
            <w:pPr>
              <w:spacing w:line="260" w:lineRule="exact"/>
              <w:jc w:val="left"/>
              <w:rPr>
                <w:rFonts w:ascii="华文仿宋" w:eastAsia="华文仿宋" w:hAnsi="华文仿宋" w:cs="Arial"/>
                <w:b/>
                <w:szCs w:val="21"/>
              </w:rPr>
            </w:pPr>
            <w:r w:rsidRPr="00A041FE">
              <w:rPr>
                <w:rFonts w:ascii="华文仿宋" w:eastAsia="华文仿宋" w:hAnsi="华文仿宋" w:cs="Arial" w:hint="eastAsia"/>
                <w:b/>
                <w:szCs w:val="21"/>
              </w:rPr>
              <w:t>满分值</w:t>
            </w:r>
          </w:p>
        </w:tc>
        <w:tc>
          <w:tcPr>
            <w:tcW w:w="850" w:type="dxa"/>
          </w:tcPr>
          <w:p w:rsidR="008640FB" w:rsidRPr="00A041FE" w:rsidRDefault="008640FB" w:rsidP="001167A0">
            <w:pPr>
              <w:spacing w:line="260" w:lineRule="exact"/>
              <w:jc w:val="left"/>
              <w:rPr>
                <w:rFonts w:ascii="华文仿宋" w:eastAsia="华文仿宋" w:hAnsi="华文仿宋" w:cs="Arial"/>
                <w:b/>
                <w:szCs w:val="21"/>
              </w:rPr>
            </w:pPr>
            <w:r>
              <w:rPr>
                <w:rFonts w:ascii="华文仿宋" w:eastAsia="华文仿宋" w:hAnsi="华文仿宋" w:cs="Arial" w:hint="eastAsia"/>
                <w:b/>
                <w:szCs w:val="21"/>
              </w:rPr>
              <w:t>自评分</w:t>
            </w:r>
          </w:p>
        </w:tc>
      </w:tr>
      <w:tr w:rsidR="008640FB" w:rsidRPr="00A041FE" w:rsidTr="001E514C">
        <w:trPr>
          <w:trHeight w:val="855"/>
        </w:trPr>
        <w:tc>
          <w:tcPr>
            <w:tcW w:w="1843"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cs="Arial" w:hint="eastAsia"/>
                <w:szCs w:val="21"/>
              </w:rPr>
              <w:t>培养过程质量（</w:t>
            </w:r>
            <w:r w:rsidRPr="00A041FE">
              <w:rPr>
                <w:rFonts w:ascii="华文仿宋" w:eastAsia="华文仿宋" w:hAnsi="华文仿宋" w:cs="Arial"/>
                <w:szCs w:val="21"/>
              </w:rPr>
              <w:t>30</w:t>
            </w:r>
            <w:r w:rsidRPr="00A041FE">
              <w:rPr>
                <w:rFonts w:ascii="华文仿宋" w:eastAsia="华文仿宋" w:hAnsi="华文仿宋" w:hint="eastAsia"/>
                <w:szCs w:val="21"/>
              </w:rPr>
              <w:t>分</w:t>
            </w:r>
            <w:r w:rsidRPr="00A041FE">
              <w:rPr>
                <w:rFonts w:ascii="华文仿宋" w:eastAsia="华文仿宋" w:hAnsi="华文仿宋" w:cs="Arial" w:hint="eastAsia"/>
                <w:szCs w:val="21"/>
              </w:rPr>
              <w:t>）</w:t>
            </w:r>
          </w:p>
        </w:tc>
        <w:tc>
          <w:tcPr>
            <w:tcW w:w="1701"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教材质量</w:t>
            </w: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主编并出版国家级规划教材情况、研究生课程教学使用国外原版教材情况（数量及比例）、与国内外高水平大学合作开发建设研究生教材情况（数量及比例）</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5</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1005"/>
        </w:trPr>
        <w:tc>
          <w:tcPr>
            <w:tcW w:w="1843"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701"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 xml:space="preserve"> </w:t>
            </w:r>
            <w:r w:rsidRPr="00A041FE">
              <w:rPr>
                <w:rFonts w:ascii="华文仿宋" w:eastAsia="华文仿宋" w:hAnsi="华文仿宋" w:hint="eastAsia"/>
                <w:szCs w:val="21"/>
              </w:rPr>
              <w:t>教学质量</w:t>
            </w: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全国研究生教育教学成果奖、省级研究生教育教学成果奖、其他教学成果奖</w:t>
            </w:r>
            <w:r>
              <w:rPr>
                <w:rFonts w:ascii="华文仿宋" w:eastAsia="华文仿宋" w:hAnsi="华文仿宋" w:hint="eastAsia"/>
                <w:szCs w:val="21"/>
              </w:rPr>
              <w:t>；课堂教学质量（根据督导组评价）</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5</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1005"/>
        </w:trPr>
        <w:tc>
          <w:tcPr>
            <w:tcW w:w="1843"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701"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国际化培养</w:t>
            </w: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研究生在校期间赴境外联合培养（超过</w:t>
            </w:r>
            <w:r w:rsidRPr="00A041FE">
              <w:rPr>
                <w:rFonts w:ascii="华文仿宋" w:eastAsia="华文仿宋" w:hAnsi="华文仿宋"/>
                <w:szCs w:val="21"/>
              </w:rPr>
              <w:t>3</w:t>
            </w:r>
            <w:r>
              <w:rPr>
                <w:rFonts w:ascii="华文仿宋" w:eastAsia="华文仿宋" w:hAnsi="华文仿宋" w:hint="eastAsia"/>
                <w:szCs w:val="21"/>
              </w:rPr>
              <w:t>个月）的</w:t>
            </w:r>
            <w:r w:rsidRPr="00A041FE">
              <w:rPr>
                <w:rFonts w:ascii="华文仿宋" w:eastAsia="华文仿宋" w:hAnsi="华文仿宋" w:hint="eastAsia"/>
                <w:szCs w:val="21"/>
              </w:rPr>
              <w:t>人数及比例；参加国际会议并做口头报告学生人数及比例；攻读学位的境外学生数，授予学位的境外学生数；中外合作办学项目评估及优秀案例</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10</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1005"/>
        </w:trPr>
        <w:tc>
          <w:tcPr>
            <w:tcW w:w="1843"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701"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校企合作及国内合作培养</w:t>
            </w: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校企合作实践创新基地建设、管理制度及落实、进入基地导师、研究生情况及成果；与国内高水平机构合作培养情况。</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10</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285"/>
        </w:trPr>
        <w:tc>
          <w:tcPr>
            <w:tcW w:w="1843"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在校生质量</w:t>
            </w:r>
          </w:p>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w:t>
            </w:r>
            <w:r w:rsidRPr="00A041FE">
              <w:rPr>
                <w:rFonts w:ascii="华文仿宋" w:eastAsia="华文仿宋" w:hAnsi="华文仿宋"/>
                <w:szCs w:val="21"/>
              </w:rPr>
              <w:t>45</w:t>
            </w:r>
            <w:r w:rsidRPr="00A041FE">
              <w:rPr>
                <w:rFonts w:ascii="华文仿宋" w:eastAsia="华文仿宋" w:hAnsi="华文仿宋" w:hint="eastAsia"/>
                <w:szCs w:val="21"/>
              </w:rPr>
              <w:t>分）</w:t>
            </w:r>
          </w:p>
        </w:tc>
        <w:tc>
          <w:tcPr>
            <w:tcW w:w="1701"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科学研究能力与水平（</w:t>
            </w:r>
            <w:r w:rsidRPr="00A041FE">
              <w:rPr>
                <w:rFonts w:ascii="华文仿宋" w:eastAsia="华文仿宋" w:hAnsi="华文仿宋"/>
                <w:szCs w:val="21"/>
              </w:rPr>
              <w:t>30</w:t>
            </w:r>
            <w:r w:rsidRPr="00A041FE">
              <w:rPr>
                <w:rFonts w:ascii="华文仿宋" w:eastAsia="华文仿宋" w:hAnsi="华文仿宋" w:hint="eastAsia"/>
                <w:szCs w:val="21"/>
              </w:rPr>
              <w:t>分）</w:t>
            </w: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生</w:t>
            </w:r>
            <w:r w:rsidRPr="00A041FE">
              <w:rPr>
                <w:rFonts w:ascii="华文仿宋" w:eastAsia="华文仿宋" w:hAnsi="华文仿宋" w:hint="eastAsia"/>
                <w:szCs w:val="21"/>
              </w:rPr>
              <w:t>均学术</w:t>
            </w:r>
            <w:r>
              <w:rPr>
                <w:rFonts w:ascii="华文仿宋" w:eastAsia="华文仿宋" w:hAnsi="华文仿宋" w:hint="eastAsia"/>
                <w:szCs w:val="21"/>
              </w:rPr>
              <w:t>论文（研究生署名）发表情况（生均</w:t>
            </w:r>
            <w:r>
              <w:rPr>
                <w:rFonts w:ascii="华文仿宋" w:eastAsia="华文仿宋" w:hAnsi="华文仿宋"/>
                <w:szCs w:val="21"/>
              </w:rPr>
              <w:t>0.2</w:t>
            </w:r>
            <w:r>
              <w:rPr>
                <w:rFonts w:ascii="华文仿宋" w:eastAsia="华文仿宋" w:hAnsi="华文仿宋" w:hint="eastAsia"/>
                <w:szCs w:val="21"/>
              </w:rPr>
              <w:t>篇</w:t>
            </w:r>
            <w:r>
              <w:rPr>
                <w:rFonts w:ascii="华文仿宋" w:eastAsia="华文仿宋" w:hAnsi="华文仿宋"/>
                <w:szCs w:val="21"/>
              </w:rPr>
              <w:t>1</w:t>
            </w:r>
            <w:r>
              <w:rPr>
                <w:rFonts w:ascii="华文仿宋" w:eastAsia="华文仿宋" w:hAnsi="华文仿宋" w:hint="eastAsia"/>
                <w:szCs w:val="21"/>
              </w:rPr>
              <w:t>分，生均</w:t>
            </w:r>
            <w:r>
              <w:rPr>
                <w:rFonts w:ascii="华文仿宋" w:eastAsia="华文仿宋" w:hAnsi="华文仿宋"/>
                <w:szCs w:val="21"/>
              </w:rPr>
              <w:t>1</w:t>
            </w:r>
            <w:r>
              <w:rPr>
                <w:rFonts w:ascii="华文仿宋" w:eastAsia="华文仿宋" w:hAnsi="华文仿宋" w:hint="eastAsia"/>
                <w:szCs w:val="21"/>
              </w:rPr>
              <w:t>篇即满分，研究生为第一作者论文</w:t>
            </w:r>
            <w:r w:rsidRPr="00542CD9">
              <w:rPr>
                <w:rFonts w:ascii="华文仿宋" w:eastAsia="华文仿宋" w:hAnsi="华文仿宋" w:hint="eastAsia"/>
                <w:szCs w:val="21"/>
              </w:rPr>
              <w:t>双倍计分</w:t>
            </w:r>
            <w:r>
              <w:rPr>
                <w:rFonts w:ascii="华文仿宋" w:eastAsia="华文仿宋" w:hAnsi="华文仿宋" w:hint="eastAsia"/>
                <w:szCs w:val="21"/>
              </w:rPr>
              <w:t>）（有研究生署名的市厅级及以上机构采纳的咨询报告视同论文）</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Pr>
                <w:rFonts w:ascii="华文仿宋" w:eastAsia="华文仿宋" w:hAnsi="华文仿宋" w:cs="Arial"/>
                <w:szCs w:val="21"/>
              </w:rPr>
              <w:t>5</w:t>
            </w:r>
          </w:p>
        </w:tc>
        <w:tc>
          <w:tcPr>
            <w:tcW w:w="850" w:type="dxa"/>
          </w:tcPr>
          <w:p w:rsidR="008640FB" w:rsidRDefault="008640FB" w:rsidP="001167A0">
            <w:pPr>
              <w:spacing w:line="260" w:lineRule="exact"/>
              <w:jc w:val="left"/>
              <w:rPr>
                <w:rFonts w:ascii="华文仿宋" w:eastAsia="华文仿宋" w:hAnsi="华文仿宋" w:cs="Arial"/>
                <w:szCs w:val="21"/>
              </w:rPr>
            </w:pPr>
          </w:p>
        </w:tc>
      </w:tr>
      <w:tr w:rsidR="008640FB" w:rsidRPr="00A041FE" w:rsidTr="001E514C">
        <w:trPr>
          <w:trHeight w:val="285"/>
        </w:trPr>
        <w:tc>
          <w:tcPr>
            <w:tcW w:w="1843"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701"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17117D">
              <w:rPr>
                <w:rFonts w:ascii="华文仿宋" w:eastAsia="华文仿宋" w:hAnsi="华文仿宋" w:hint="eastAsia"/>
                <w:szCs w:val="21"/>
              </w:rPr>
              <w:t>发表的学术论文质量（提供</w:t>
            </w:r>
            <w:r w:rsidRPr="0017117D">
              <w:rPr>
                <w:rFonts w:ascii="华文仿宋" w:eastAsia="华文仿宋" w:hAnsi="华文仿宋"/>
                <w:szCs w:val="21"/>
              </w:rPr>
              <w:t>10</w:t>
            </w:r>
            <w:r w:rsidRPr="0017117D">
              <w:rPr>
                <w:rFonts w:ascii="华文仿宋" w:eastAsia="华文仿宋" w:hAnsi="华文仿宋" w:hint="eastAsia"/>
                <w:szCs w:val="21"/>
              </w:rPr>
              <w:t>篇最具代表性论文）</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Pr>
                <w:rFonts w:ascii="华文仿宋" w:eastAsia="华文仿宋" w:hAnsi="华文仿宋" w:cs="Arial"/>
                <w:szCs w:val="21"/>
              </w:rPr>
              <w:t>5</w:t>
            </w:r>
          </w:p>
        </w:tc>
        <w:tc>
          <w:tcPr>
            <w:tcW w:w="850" w:type="dxa"/>
          </w:tcPr>
          <w:p w:rsidR="008640FB" w:rsidRDefault="008640FB" w:rsidP="001167A0">
            <w:pPr>
              <w:spacing w:line="260" w:lineRule="exact"/>
              <w:jc w:val="left"/>
              <w:rPr>
                <w:rFonts w:ascii="华文仿宋" w:eastAsia="华文仿宋" w:hAnsi="华文仿宋" w:cs="Arial"/>
                <w:szCs w:val="21"/>
              </w:rPr>
            </w:pPr>
          </w:p>
        </w:tc>
      </w:tr>
      <w:tr w:rsidR="008640FB" w:rsidRPr="00A041FE" w:rsidTr="001E514C">
        <w:trPr>
          <w:trHeight w:val="567"/>
        </w:trPr>
        <w:tc>
          <w:tcPr>
            <w:tcW w:w="1843"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701"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发明专利（生均</w:t>
            </w:r>
            <w:r>
              <w:rPr>
                <w:rFonts w:ascii="华文仿宋" w:eastAsia="华文仿宋" w:hAnsi="华文仿宋"/>
                <w:szCs w:val="21"/>
              </w:rPr>
              <w:t>0.1</w:t>
            </w:r>
            <w:r>
              <w:rPr>
                <w:rFonts w:ascii="华文仿宋" w:eastAsia="华文仿宋" w:hAnsi="华文仿宋" w:hint="eastAsia"/>
                <w:szCs w:val="21"/>
              </w:rPr>
              <w:t>个为</w:t>
            </w:r>
            <w:r>
              <w:rPr>
                <w:rFonts w:ascii="华文仿宋" w:eastAsia="华文仿宋" w:hAnsi="华文仿宋"/>
                <w:szCs w:val="21"/>
              </w:rPr>
              <w:t>1</w:t>
            </w:r>
            <w:r>
              <w:rPr>
                <w:rFonts w:ascii="华文仿宋" w:eastAsia="华文仿宋" w:hAnsi="华文仿宋" w:hint="eastAsia"/>
                <w:szCs w:val="21"/>
              </w:rPr>
              <w:t>分，生均</w:t>
            </w:r>
            <w:r>
              <w:rPr>
                <w:rFonts w:ascii="华文仿宋" w:eastAsia="华文仿宋" w:hAnsi="华文仿宋"/>
                <w:szCs w:val="21"/>
              </w:rPr>
              <w:t>0.5</w:t>
            </w:r>
            <w:r>
              <w:rPr>
                <w:rFonts w:ascii="华文仿宋" w:eastAsia="华文仿宋" w:hAnsi="华文仿宋" w:hint="eastAsia"/>
                <w:szCs w:val="21"/>
              </w:rPr>
              <w:t>个为满分</w:t>
            </w:r>
            <w:r w:rsidRPr="00A041FE">
              <w:rPr>
                <w:rFonts w:ascii="华文仿宋" w:eastAsia="华文仿宋" w:hAnsi="华文仿宋" w:hint="eastAsia"/>
                <w:szCs w:val="21"/>
              </w:rPr>
              <w:t>）</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5</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454"/>
        </w:trPr>
        <w:tc>
          <w:tcPr>
            <w:tcW w:w="1843"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701"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科研或竞赛获奖情况（提供省级以上获奖证书）</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5</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454"/>
        </w:trPr>
        <w:tc>
          <w:tcPr>
            <w:tcW w:w="1843"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701"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科研项目（主持、参与校级以上项目数及比例）</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10</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454"/>
        </w:trPr>
        <w:tc>
          <w:tcPr>
            <w:tcW w:w="1843"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701"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学位论文质量（</w:t>
            </w:r>
            <w:r w:rsidRPr="00A041FE">
              <w:rPr>
                <w:rFonts w:ascii="华文仿宋" w:eastAsia="华文仿宋" w:hAnsi="华文仿宋"/>
                <w:szCs w:val="21"/>
              </w:rPr>
              <w:t>15</w:t>
            </w:r>
            <w:r w:rsidRPr="00A041FE">
              <w:rPr>
                <w:rFonts w:ascii="华文仿宋" w:eastAsia="华文仿宋" w:hAnsi="华文仿宋" w:hint="eastAsia"/>
                <w:szCs w:val="21"/>
              </w:rPr>
              <w:t>分）</w:t>
            </w: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全国博士学位论文抽检合格率</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5</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454"/>
        </w:trPr>
        <w:tc>
          <w:tcPr>
            <w:tcW w:w="1843"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701"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省硕士论文抽检合格率（按省标准化处理）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10</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690"/>
        </w:trPr>
        <w:tc>
          <w:tcPr>
            <w:tcW w:w="1843"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毕业生质量（</w:t>
            </w:r>
            <w:r w:rsidRPr="00A041FE">
              <w:rPr>
                <w:rFonts w:ascii="华文仿宋" w:eastAsia="华文仿宋" w:hAnsi="华文仿宋"/>
                <w:szCs w:val="21"/>
              </w:rPr>
              <w:t>15</w:t>
            </w:r>
            <w:r w:rsidRPr="00A041FE">
              <w:rPr>
                <w:rFonts w:ascii="华文仿宋" w:eastAsia="华文仿宋" w:hAnsi="华文仿宋" w:hint="eastAsia"/>
                <w:szCs w:val="21"/>
              </w:rPr>
              <w:t>分）</w:t>
            </w:r>
          </w:p>
        </w:tc>
        <w:tc>
          <w:tcPr>
            <w:tcW w:w="1701"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优秀毕业生（</w:t>
            </w:r>
            <w:r w:rsidRPr="00A041FE">
              <w:rPr>
                <w:rFonts w:ascii="华文仿宋" w:eastAsia="华文仿宋" w:hAnsi="华文仿宋"/>
                <w:szCs w:val="21"/>
              </w:rPr>
              <w:t>15</w:t>
            </w:r>
            <w:r w:rsidRPr="00A041FE">
              <w:rPr>
                <w:rFonts w:ascii="华文仿宋" w:eastAsia="华文仿宋" w:hAnsi="华文仿宋" w:hint="eastAsia"/>
                <w:szCs w:val="21"/>
              </w:rPr>
              <w:t>分）</w:t>
            </w:r>
          </w:p>
        </w:tc>
        <w:tc>
          <w:tcPr>
            <w:tcW w:w="297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列举</w:t>
            </w:r>
            <w:r w:rsidRPr="00A041FE">
              <w:rPr>
                <w:rFonts w:ascii="华文仿宋" w:eastAsia="华文仿宋" w:hAnsi="华文仿宋"/>
                <w:szCs w:val="21"/>
              </w:rPr>
              <w:t>5</w:t>
            </w:r>
            <w:r w:rsidRPr="00A041FE">
              <w:rPr>
                <w:rFonts w:ascii="华文仿宋" w:eastAsia="华文仿宋" w:hAnsi="华文仿宋" w:hint="eastAsia"/>
                <w:szCs w:val="21"/>
              </w:rPr>
              <w:t>名最具代表性的本年度优秀博士（不超过</w:t>
            </w:r>
            <w:r w:rsidRPr="00A041FE">
              <w:rPr>
                <w:rFonts w:ascii="华文仿宋" w:eastAsia="华文仿宋" w:hAnsi="华文仿宋"/>
                <w:szCs w:val="21"/>
              </w:rPr>
              <w:t>2</w:t>
            </w:r>
            <w:r w:rsidRPr="00A041FE">
              <w:rPr>
                <w:rFonts w:ascii="华文仿宋" w:eastAsia="华文仿宋" w:hAnsi="华文仿宋" w:hint="eastAsia"/>
                <w:szCs w:val="21"/>
              </w:rPr>
              <w:t>名）、硕士毕业生（不少于</w:t>
            </w:r>
            <w:r w:rsidRPr="00A041FE">
              <w:rPr>
                <w:rFonts w:ascii="华文仿宋" w:eastAsia="华文仿宋" w:hAnsi="华文仿宋"/>
                <w:szCs w:val="21"/>
              </w:rPr>
              <w:t>3</w:t>
            </w:r>
            <w:r w:rsidRPr="00A041FE">
              <w:rPr>
                <w:rFonts w:ascii="华文仿宋" w:eastAsia="华文仿宋" w:hAnsi="华文仿宋" w:hint="eastAsia"/>
                <w:szCs w:val="21"/>
              </w:rPr>
              <w:t>名）</w:t>
            </w:r>
            <w:r>
              <w:rPr>
                <w:rFonts w:ascii="华文仿宋" w:eastAsia="华文仿宋" w:hAnsi="华文仿宋" w:hint="eastAsia"/>
                <w:szCs w:val="21"/>
              </w:rPr>
              <w:t>就业或深造情况。各单位对比给分。</w:t>
            </w:r>
            <w:r w:rsidRPr="00A041FE">
              <w:rPr>
                <w:rFonts w:ascii="华文仿宋" w:eastAsia="华文仿宋" w:hAnsi="华文仿宋" w:hint="eastAsia"/>
                <w:szCs w:val="21"/>
              </w:rPr>
              <w:t>由专家进行评价。</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15</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938"/>
        </w:trPr>
        <w:tc>
          <w:tcPr>
            <w:tcW w:w="1843"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研究生教育社会贡献与声誉（</w:t>
            </w:r>
            <w:r w:rsidRPr="00A041FE">
              <w:rPr>
                <w:rFonts w:ascii="华文仿宋" w:eastAsia="华文仿宋" w:hAnsi="华文仿宋"/>
                <w:szCs w:val="21"/>
              </w:rPr>
              <w:t>10</w:t>
            </w:r>
            <w:r w:rsidRPr="00A041FE">
              <w:rPr>
                <w:rFonts w:ascii="华文仿宋" w:eastAsia="华文仿宋" w:hAnsi="华文仿宋" w:hint="eastAsia"/>
                <w:szCs w:val="21"/>
              </w:rPr>
              <w:t>分）</w:t>
            </w:r>
          </w:p>
        </w:tc>
        <w:tc>
          <w:tcPr>
            <w:tcW w:w="1701"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社会服务特色与贡献（</w:t>
            </w:r>
            <w:r w:rsidRPr="00A041FE">
              <w:rPr>
                <w:rFonts w:ascii="华文仿宋" w:eastAsia="华文仿宋" w:hAnsi="华文仿宋"/>
                <w:szCs w:val="21"/>
              </w:rPr>
              <w:t>6</w:t>
            </w:r>
            <w:r w:rsidRPr="00A041FE">
              <w:rPr>
                <w:rFonts w:ascii="华文仿宋" w:eastAsia="华文仿宋" w:hAnsi="华文仿宋" w:hint="eastAsia"/>
                <w:szCs w:val="21"/>
              </w:rPr>
              <w:t>分）</w:t>
            </w:r>
          </w:p>
        </w:tc>
        <w:tc>
          <w:tcPr>
            <w:tcW w:w="2977"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hint="eastAsia"/>
                <w:szCs w:val="21"/>
              </w:rPr>
              <w:t>提供</w:t>
            </w:r>
            <w:r w:rsidRPr="00A041FE">
              <w:rPr>
                <w:rFonts w:ascii="华文仿宋" w:eastAsia="华文仿宋" w:hAnsi="华文仿宋"/>
                <w:szCs w:val="21"/>
              </w:rPr>
              <w:t>3</w:t>
            </w:r>
            <w:r w:rsidRPr="00A041FE">
              <w:rPr>
                <w:rFonts w:ascii="华文仿宋" w:eastAsia="华文仿宋" w:hAnsi="华文仿宋" w:hint="eastAsia"/>
                <w:szCs w:val="21"/>
              </w:rPr>
              <w:t>个“代表性案例”，如：为政策规划、行业标准制定提供咨询建议；推动科技成果转化，服务地方经济建设；推进科学普及，传承优秀文化，开展社区服务；创新创业成功案例。</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6</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937"/>
        </w:trPr>
        <w:tc>
          <w:tcPr>
            <w:tcW w:w="1843"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701"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社会声誉（</w:t>
            </w:r>
            <w:r w:rsidRPr="00A041FE">
              <w:rPr>
                <w:rFonts w:ascii="华文仿宋" w:eastAsia="华文仿宋" w:hAnsi="华文仿宋"/>
                <w:szCs w:val="21"/>
              </w:rPr>
              <w:t>4</w:t>
            </w:r>
            <w:r w:rsidRPr="00A041FE">
              <w:rPr>
                <w:rFonts w:ascii="华文仿宋" w:eastAsia="华文仿宋" w:hAnsi="华文仿宋" w:hint="eastAsia"/>
                <w:szCs w:val="21"/>
              </w:rPr>
              <w:t>分）</w:t>
            </w:r>
          </w:p>
        </w:tc>
        <w:tc>
          <w:tcPr>
            <w:tcW w:w="2977"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主流媒体宣传报道情况（中央媒体宣传</w:t>
            </w:r>
            <w:r w:rsidRPr="00A041FE">
              <w:rPr>
                <w:rFonts w:ascii="华文仿宋" w:eastAsia="华文仿宋" w:hAnsi="华文仿宋"/>
                <w:szCs w:val="21"/>
              </w:rPr>
              <w:t>1</w:t>
            </w:r>
            <w:r w:rsidRPr="00A041FE">
              <w:rPr>
                <w:rFonts w:ascii="华文仿宋" w:eastAsia="华文仿宋" w:hAnsi="华文仿宋" w:hint="eastAsia"/>
                <w:szCs w:val="21"/>
              </w:rPr>
              <w:t>次得满分，省级媒体宣传</w:t>
            </w:r>
            <w:r w:rsidRPr="00A041FE">
              <w:rPr>
                <w:rFonts w:ascii="华文仿宋" w:eastAsia="华文仿宋" w:hAnsi="华文仿宋"/>
                <w:szCs w:val="21"/>
              </w:rPr>
              <w:t>1</w:t>
            </w:r>
            <w:r w:rsidRPr="00A041FE">
              <w:rPr>
                <w:rFonts w:ascii="华文仿宋" w:eastAsia="华文仿宋" w:hAnsi="华文仿宋" w:hint="eastAsia"/>
                <w:szCs w:val="21"/>
              </w:rPr>
              <w:t>次</w:t>
            </w:r>
            <w:r w:rsidRPr="00A041FE">
              <w:rPr>
                <w:rFonts w:ascii="华文仿宋" w:eastAsia="华文仿宋" w:hAnsi="华文仿宋"/>
                <w:szCs w:val="21"/>
              </w:rPr>
              <w:t>2</w:t>
            </w:r>
            <w:r w:rsidRPr="00A041FE">
              <w:rPr>
                <w:rFonts w:ascii="华文仿宋" w:eastAsia="华文仿宋" w:hAnsi="华文仿宋" w:hint="eastAsia"/>
                <w:szCs w:val="21"/>
              </w:rPr>
              <w:t>分，其他地方媒体宣传每次</w:t>
            </w:r>
            <w:r w:rsidRPr="00A041FE">
              <w:rPr>
                <w:rFonts w:ascii="华文仿宋" w:eastAsia="华文仿宋" w:hAnsi="华文仿宋"/>
                <w:szCs w:val="21"/>
              </w:rPr>
              <w:t>1</w:t>
            </w:r>
            <w:r w:rsidRPr="00A041FE">
              <w:rPr>
                <w:rFonts w:ascii="华文仿宋" w:eastAsia="华文仿宋" w:hAnsi="华文仿宋" w:hint="eastAsia"/>
                <w:szCs w:val="21"/>
              </w:rPr>
              <w:t>分，学校主页“苏大要闻”宣传每次</w:t>
            </w:r>
            <w:r w:rsidRPr="00A041FE">
              <w:rPr>
                <w:rFonts w:ascii="华文仿宋" w:eastAsia="华文仿宋" w:hAnsi="华文仿宋"/>
                <w:szCs w:val="21"/>
              </w:rPr>
              <w:t>0.5</w:t>
            </w:r>
            <w:r w:rsidRPr="00A041FE">
              <w:rPr>
                <w:rFonts w:ascii="华文仿宋" w:eastAsia="华文仿宋" w:hAnsi="华文仿宋" w:hint="eastAsia"/>
                <w:szCs w:val="21"/>
              </w:rPr>
              <w:t>分＜但</w:t>
            </w:r>
            <w:r w:rsidRPr="00A041FE">
              <w:rPr>
                <w:rFonts w:ascii="华文仿宋" w:eastAsia="华文仿宋" w:hAnsi="华文仿宋"/>
                <w:szCs w:val="21"/>
              </w:rPr>
              <w:t>2</w:t>
            </w:r>
            <w:r w:rsidRPr="00A041FE">
              <w:rPr>
                <w:rFonts w:ascii="华文仿宋" w:eastAsia="华文仿宋" w:hAnsi="华文仿宋" w:hint="eastAsia"/>
                <w:szCs w:val="21"/>
              </w:rPr>
              <w:t>分封顶＞。宣传稿或解说词中需有“苏州大学”和“研究生教育”等语词）。</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4</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bl>
    <w:p w:rsidR="008640FB" w:rsidRPr="00A041FE" w:rsidRDefault="008640FB" w:rsidP="00BD6F9C">
      <w:pPr>
        <w:widowControl/>
        <w:spacing w:line="260" w:lineRule="exact"/>
        <w:jc w:val="left"/>
        <w:rPr>
          <w:rFonts w:ascii="华文仿宋" w:eastAsia="华文仿宋" w:hAnsi="华文仿宋"/>
          <w:bCs/>
          <w:kern w:val="0"/>
          <w:szCs w:val="21"/>
        </w:rPr>
      </w:pPr>
    </w:p>
    <w:p w:rsidR="008640FB" w:rsidRPr="00A00EC0" w:rsidRDefault="008640FB" w:rsidP="00BD6F9C">
      <w:pPr>
        <w:widowControl/>
        <w:spacing w:line="260" w:lineRule="exact"/>
        <w:jc w:val="left"/>
        <w:rPr>
          <w:rFonts w:ascii="楷体" w:eastAsia="楷体" w:hAnsi="楷体"/>
          <w:bCs/>
          <w:kern w:val="0"/>
          <w:sz w:val="32"/>
          <w:szCs w:val="32"/>
        </w:rPr>
      </w:pPr>
      <w:r w:rsidRPr="00A041FE">
        <w:rPr>
          <w:rFonts w:ascii="华文仿宋" w:eastAsia="华文仿宋" w:hAnsi="华文仿宋"/>
          <w:bCs/>
          <w:kern w:val="0"/>
          <w:szCs w:val="21"/>
        </w:rPr>
        <w:br w:type="page"/>
      </w:r>
      <w:r w:rsidRPr="00083A0C">
        <w:rPr>
          <w:rFonts w:ascii="华文仿宋" w:eastAsia="华文仿宋" w:hAnsi="华文仿宋"/>
          <w:b/>
          <w:bCs/>
          <w:kern w:val="0"/>
          <w:sz w:val="24"/>
        </w:rPr>
        <w:t xml:space="preserve"> </w:t>
      </w:r>
      <w:r>
        <w:rPr>
          <w:rFonts w:ascii="华文仿宋" w:eastAsia="华文仿宋" w:hAnsi="华文仿宋"/>
          <w:b/>
          <w:bCs/>
          <w:kern w:val="0"/>
          <w:sz w:val="24"/>
        </w:rPr>
        <w:t xml:space="preserve"> </w:t>
      </w:r>
      <w:r w:rsidRPr="00A00EC0">
        <w:rPr>
          <w:rFonts w:ascii="楷体" w:eastAsia="楷体" w:hAnsi="楷体" w:hint="eastAsia"/>
          <w:bCs/>
          <w:kern w:val="0"/>
          <w:sz w:val="32"/>
          <w:szCs w:val="32"/>
        </w:rPr>
        <w:t>四、研究生教育国际合作奖</w:t>
      </w:r>
      <w:r w:rsidRPr="00A00EC0">
        <w:rPr>
          <w:rFonts w:ascii="楷体" w:eastAsia="楷体" w:hAnsi="楷体" w:hint="eastAsia"/>
          <w:sz w:val="32"/>
          <w:szCs w:val="32"/>
        </w:rPr>
        <w:t>考评指标体系</w:t>
      </w:r>
    </w:p>
    <w:tbl>
      <w:tblPr>
        <w:tblW w:w="79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1134"/>
        <w:gridCol w:w="3969"/>
        <w:gridCol w:w="850"/>
        <w:gridCol w:w="850"/>
      </w:tblGrid>
      <w:tr w:rsidR="008640FB" w:rsidRPr="00A041FE" w:rsidTr="001E514C">
        <w:trPr>
          <w:trHeight w:val="340"/>
          <w:tblHeader/>
        </w:trPr>
        <w:tc>
          <w:tcPr>
            <w:tcW w:w="1135"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一级指标</w:t>
            </w:r>
          </w:p>
        </w:tc>
        <w:tc>
          <w:tcPr>
            <w:tcW w:w="1134"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二级指标</w:t>
            </w: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考核要素</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满分值</w:t>
            </w:r>
          </w:p>
        </w:tc>
        <w:tc>
          <w:tcPr>
            <w:tcW w:w="850" w:type="dxa"/>
          </w:tcPr>
          <w:p w:rsidR="008640FB" w:rsidRPr="00A041FE" w:rsidRDefault="008640FB" w:rsidP="001167A0">
            <w:pPr>
              <w:spacing w:line="260" w:lineRule="exact"/>
              <w:jc w:val="left"/>
              <w:rPr>
                <w:rFonts w:ascii="华文仿宋" w:eastAsia="华文仿宋" w:hAnsi="华文仿宋" w:cs="Arial"/>
                <w:szCs w:val="21"/>
              </w:rPr>
            </w:pPr>
            <w:r>
              <w:rPr>
                <w:rFonts w:ascii="华文仿宋" w:eastAsia="华文仿宋" w:hAnsi="华文仿宋" w:cs="Arial" w:hint="eastAsia"/>
                <w:szCs w:val="21"/>
              </w:rPr>
              <w:t>自评分</w:t>
            </w:r>
          </w:p>
        </w:tc>
      </w:tr>
      <w:tr w:rsidR="008640FB" w:rsidRPr="00A041FE" w:rsidTr="001E514C">
        <w:trPr>
          <w:trHeight w:val="340"/>
          <w:tblHeader/>
        </w:trPr>
        <w:tc>
          <w:tcPr>
            <w:tcW w:w="1135"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重视程度</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szCs w:val="21"/>
              </w:rPr>
              <w:t>10</w:t>
            </w:r>
            <w:r w:rsidRPr="00A041FE">
              <w:rPr>
                <w:rFonts w:ascii="华文仿宋" w:eastAsia="华文仿宋" w:hAnsi="华文仿宋" w:hint="eastAsia"/>
                <w:szCs w:val="21"/>
              </w:rPr>
              <w:t>分</w:t>
            </w:r>
            <w:r>
              <w:rPr>
                <w:rFonts w:ascii="华文仿宋" w:eastAsia="华文仿宋" w:hAnsi="华文仿宋" w:hint="eastAsia"/>
                <w:szCs w:val="21"/>
              </w:rPr>
              <w:t>）</w:t>
            </w:r>
          </w:p>
        </w:tc>
        <w:tc>
          <w:tcPr>
            <w:tcW w:w="1134"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经费投入</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szCs w:val="21"/>
              </w:rPr>
              <w:t>6</w:t>
            </w:r>
            <w:r w:rsidRPr="00A041FE">
              <w:rPr>
                <w:rFonts w:ascii="华文仿宋" w:eastAsia="华文仿宋" w:hAnsi="华文仿宋" w:hint="eastAsia"/>
                <w:szCs w:val="21"/>
              </w:rPr>
              <w:t>分</w:t>
            </w:r>
            <w:r>
              <w:rPr>
                <w:rFonts w:ascii="华文仿宋" w:eastAsia="华文仿宋" w:hAnsi="华文仿宋"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本单位</w:t>
            </w:r>
            <w:r>
              <w:rPr>
                <w:rFonts w:ascii="华文仿宋" w:eastAsia="华文仿宋" w:hAnsi="华文仿宋" w:hint="eastAsia"/>
                <w:szCs w:val="21"/>
              </w:rPr>
              <w:t>（含学科）</w:t>
            </w:r>
            <w:r w:rsidRPr="00A041FE">
              <w:rPr>
                <w:rFonts w:ascii="华文仿宋" w:eastAsia="华文仿宋" w:hAnsi="华文仿宋" w:hint="eastAsia"/>
                <w:szCs w:val="21"/>
              </w:rPr>
              <w:t>资助研究生出国研修投入经费情况</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3</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本单位</w:t>
            </w:r>
            <w:r>
              <w:rPr>
                <w:rFonts w:ascii="华文仿宋" w:eastAsia="华文仿宋" w:hAnsi="华文仿宋" w:hint="eastAsia"/>
                <w:szCs w:val="21"/>
              </w:rPr>
              <w:t>（含学科）</w:t>
            </w:r>
            <w:r w:rsidRPr="00A041FE">
              <w:rPr>
                <w:rFonts w:ascii="华文仿宋" w:eastAsia="华文仿宋" w:hAnsi="华文仿宋" w:hint="eastAsia"/>
                <w:szCs w:val="21"/>
              </w:rPr>
              <w:t>资助研究生出国参加国际学术会议投入经费情况</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3</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134"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组织机构</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szCs w:val="21"/>
              </w:rPr>
              <w:t>1</w:t>
            </w:r>
            <w:r w:rsidRPr="00A041FE">
              <w:rPr>
                <w:rFonts w:ascii="华文仿宋" w:eastAsia="华文仿宋" w:hAnsi="华文仿宋" w:hint="eastAsia"/>
                <w:szCs w:val="21"/>
              </w:rPr>
              <w:t>分</w:t>
            </w:r>
            <w:r>
              <w:rPr>
                <w:rFonts w:ascii="华文仿宋" w:eastAsia="华文仿宋" w:hAnsi="华文仿宋"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本单位是否有专门机构</w:t>
            </w:r>
            <w:r>
              <w:rPr>
                <w:rFonts w:ascii="华文仿宋" w:eastAsia="华文仿宋" w:hAnsi="华文仿宋" w:hint="eastAsia"/>
                <w:szCs w:val="21"/>
              </w:rPr>
              <w:t>或</w:t>
            </w:r>
            <w:r w:rsidRPr="00A041FE">
              <w:rPr>
                <w:rFonts w:ascii="华文仿宋" w:eastAsia="华文仿宋" w:hAnsi="华文仿宋" w:hint="eastAsia"/>
                <w:szCs w:val="21"/>
              </w:rPr>
              <w:t>专门人员负责本单位研究生国际交流</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1</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134"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制度建设</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szCs w:val="21"/>
              </w:rPr>
              <w:t>3</w:t>
            </w:r>
            <w:r w:rsidRPr="00A041FE">
              <w:rPr>
                <w:rFonts w:ascii="华文仿宋" w:eastAsia="华文仿宋" w:hAnsi="华文仿宋" w:hint="eastAsia"/>
                <w:szCs w:val="21"/>
              </w:rPr>
              <w:t>分</w:t>
            </w:r>
            <w:r>
              <w:rPr>
                <w:rFonts w:ascii="华文仿宋" w:eastAsia="华文仿宋" w:hAnsi="华文仿宋"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本单位出台研究生国际交流相关规定及落实情况</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3</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具体工作</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szCs w:val="21"/>
              </w:rPr>
              <w:t>10</w:t>
            </w:r>
            <w:r w:rsidRPr="00A041FE">
              <w:rPr>
                <w:rFonts w:ascii="华文仿宋" w:eastAsia="华文仿宋" w:hAnsi="华文仿宋" w:hint="eastAsia"/>
                <w:szCs w:val="21"/>
              </w:rPr>
              <w:t>分</w:t>
            </w:r>
            <w:r>
              <w:rPr>
                <w:rFonts w:ascii="华文仿宋" w:eastAsia="华文仿宋" w:hAnsi="华文仿宋" w:hint="eastAsia"/>
                <w:szCs w:val="21"/>
              </w:rPr>
              <w:t>）</w:t>
            </w:r>
          </w:p>
        </w:tc>
        <w:tc>
          <w:tcPr>
            <w:tcW w:w="1134"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宣传工作</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szCs w:val="21"/>
              </w:rPr>
              <w:t>6</w:t>
            </w:r>
            <w:r w:rsidRPr="00A041FE">
              <w:rPr>
                <w:rFonts w:ascii="华文仿宋" w:eastAsia="华文仿宋" w:hAnsi="华文仿宋" w:hint="eastAsia"/>
                <w:szCs w:val="21"/>
              </w:rPr>
              <w:t>分</w:t>
            </w:r>
            <w:r>
              <w:rPr>
                <w:rFonts w:ascii="华文仿宋" w:eastAsia="华文仿宋" w:hAnsi="华文仿宋"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学校发布有关研究生国际交流的文件、通知，本单位是否及时传达到本单位导师和研究生</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1</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申请国家留学基金委公派项目人数及占在校研究生百分比</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2</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cs="Arial" w:hint="eastAsia"/>
                <w:szCs w:val="21"/>
              </w:rPr>
              <w:t>英文宣传网页建设及对外宣传情况</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2</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在本单位教师、学生大会等现场宣传，以及媒体宣传等情况</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1</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134"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国际合作</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szCs w:val="21"/>
              </w:rPr>
              <w:t>4</w:t>
            </w:r>
            <w:r w:rsidRPr="00A041FE">
              <w:rPr>
                <w:rFonts w:ascii="华文仿宋" w:eastAsia="华文仿宋" w:hAnsi="华文仿宋" w:hint="eastAsia"/>
                <w:szCs w:val="21"/>
              </w:rPr>
              <w:t>分</w:t>
            </w:r>
            <w:r>
              <w:rPr>
                <w:rFonts w:ascii="华文仿宋" w:eastAsia="华文仿宋" w:hAnsi="华文仿宋"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新增国际合作项目</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2</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本年度开展的国际合作项目及成效</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2</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进展与成效</w:t>
            </w:r>
            <w:r>
              <w:rPr>
                <w:rFonts w:ascii="华文仿宋" w:eastAsia="华文仿宋" w:hAnsi="华文仿宋" w:hint="eastAsia"/>
                <w:szCs w:val="21"/>
              </w:rPr>
              <w:t>（</w:t>
            </w:r>
            <w:r w:rsidRPr="00A041FE">
              <w:rPr>
                <w:rFonts w:ascii="华文仿宋" w:eastAsia="华文仿宋" w:hAnsi="华文仿宋"/>
                <w:szCs w:val="21"/>
              </w:rPr>
              <w:t>80</w:t>
            </w:r>
            <w:r w:rsidRPr="00A041FE">
              <w:rPr>
                <w:rFonts w:ascii="华文仿宋" w:eastAsia="华文仿宋" w:hAnsi="华文仿宋" w:hint="eastAsia"/>
                <w:szCs w:val="21"/>
              </w:rPr>
              <w:t>分</w:t>
            </w:r>
            <w:r>
              <w:rPr>
                <w:rFonts w:ascii="华文仿宋" w:eastAsia="华文仿宋" w:hAnsi="华文仿宋" w:hint="eastAsia"/>
                <w:szCs w:val="21"/>
              </w:rPr>
              <w:t>）</w:t>
            </w:r>
          </w:p>
        </w:tc>
        <w:tc>
          <w:tcPr>
            <w:tcW w:w="1134"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研究生出国研修</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szCs w:val="21"/>
              </w:rPr>
              <w:t>40</w:t>
            </w:r>
            <w:r w:rsidRPr="00A041FE">
              <w:rPr>
                <w:rFonts w:ascii="华文仿宋" w:eastAsia="华文仿宋" w:hAnsi="华文仿宋" w:hint="eastAsia"/>
                <w:szCs w:val="21"/>
              </w:rPr>
              <w:t>分</w:t>
            </w:r>
            <w:r>
              <w:rPr>
                <w:rFonts w:ascii="华文仿宋" w:eastAsia="华文仿宋" w:hAnsi="华文仿宋"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博士研究生出国研修</w:t>
            </w:r>
            <w:r w:rsidRPr="00A041FE">
              <w:rPr>
                <w:rFonts w:ascii="华文仿宋" w:eastAsia="华文仿宋" w:hAnsi="华文仿宋" w:cs="Arial"/>
                <w:szCs w:val="21"/>
              </w:rPr>
              <w:t>3</w:t>
            </w:r>
            <w:r w:rsidRPr="00A041FE">
              <w:rPr>
                <w:rFonts w:ascii="华文仿宋" w:eastAsia="华文仿宋" w:hAnsi="华文仿宋" w:cs="Arial" w:hint="eastAsia"/>
                <w:szCs w:val="21"/>
              </w:rPr>
              <w:t>个月及以上人数及占在校博士研究生百分比</w:t>
            </w:r>
            <w:r>
              <w:rPr>
                <w:rFonts w:ascii="华文仿宋" w:eastAsia="华文仿宋" w:hAnsi="华文仿宋" w:cs="Arial" w:hint="eastAsia"/>
                <w:szCs w:val="21"/>
              </w:rPr>
              <w:t>（每个百分点</w:t>
            </w:r>
            <w:r>
              <w:rPr>
                <w:rFonts w:ascii="华文仿宋" w:eastAsia="华文仿宋" w:hAnsi="华文仿宋" w:cs="Arial"/>
                <w:szCs w:val="21"/>
              </w:rPr>
              <w:t>1</w:t>
            </w:r>
            <w:r>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8</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硕士研究生出国研修</w:t>
            </w:r>
            <w:r w:rsidRPr="00A041FE">
              <w:rPr>
                <w:rFonts w:ascii="华文仿宋" w:eastAsia="华文仿宋" w:hAnsi="华文仿宋" w:cs="Arial"/>
                <w:szCs w:val="21"/>
              </w:rPr>
              <w:t>3</w:t>
            </w:r>
            <w:r w:rsidRPr="00A041FE">
              <w:rPr>
                <w:rFonts w:ascii="华文仿宋" w:eastAsia="华文仿宋" w:hAnsi="华文仿宋" w:cs="Arial" w:hint="eastAsia"/>
                <w:szCs w:val="21"/>
              </w:rPr>
              <w:t>个月及以上人数及占在校硕士研究生百分比</w:t>
            </w:r>
            <w:r w:rsidRPr="006D14B5">
              <w:rPr>
                <w:rFonts w:ascii="华文仿宋" w:eastAsia="华文仿宋" w:hAnsi="华文仿宋" w:cs="Arial" w:hint="eastAsia"/>
                <w:szCs w:val="21"/>
              </w:rPr>
              <w:t>（每个百分点</w:t>
            </w:r>
            <w:r w:rsidRPr="006D14B5">
              <w:rPr>
                <w:rFonts w:ascii="华文仿宋" w:eastAsia="华文仿宋" w:hAnsi="华文仿宋" w:cs="Arial"/>
                <w:szCs w:val="21"/>
              </w:rPr>
              <w:t>0.5</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7</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博士研究生出国研修</w:t>
            </w:r>
            <w:r w:rsidRPr="00A041FE">
              <w:rPr>
                <w:rFonts w:ascii="华文仿宋" w:eastAsia="华文仿宋" w:hAnsi="华文仿宋" w:cs="Arial"/>
                <w:szCs w:val="21"/>
              </w:rPr>
              <w:t>1-3</w:t>
            </w:r>
            <w:r w:rsidRPr="00A041FE">
              <w:rPr>
                <w:rFonts w:ascii="华文仿宋" w:eastAsia="华文仿宋" w:hAnsi="华文仿宋" w:cs="Arial" w:hint="eastAsia"/>
                <w:szCs w:val="21"/>
              </w:rPr>
              <w:t>个月的人数及占在校博士研究生百分比</w:t>
            </w:r>
            <w:r w:rsidRPr="006D14B5">
              <w:rPr>
                <w:rFonts w:ascii="华文仿宋" w:eastAsia="华文仿宋" w:hAnsi="华文仿宋" w:cs="Arial" w:hint="eastAsia"/>
                <w:szCs w:val="21"/>
              </w:rPr>
              <w:t>（每个百分点</w:t>
            </w:r>
            <w:r w:rsidRPr="006D14B5">
              <w:rPr>
                <w:rFonts w:ascii="华文仿宋" w:eastAsia="华文仿宋" w:hAnsi="华文仿宋" w:cs="Arial"/>
                <w:szCs w:val="21"/>
              </w:rPr>
              <w:t>0.</w:t>
            </w:r>
            <w:r>
              <w:rPr>
                <w:rFonts w:ascii="华文仿宋" w:eastAsia="华文仿宋" w:hAnsi="华文仿宋" w:cs="Arial"/>
                <w:szCs w:val="21"/>
              </w:rPr>
              <w:t>8</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6</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硕士研究生出国研修</w:t>
            </w:r>
            <w:r w:rsidRPr="00A041FE">
              <w:rPr>
                <w:rFonts w:ascii="华文仿宋" w:eastAsia="华文仿宋" w:hAnsi="华文仿宋" w:cs="Arial"/>
                <w:szCs w:val="21"/>
              </w:rPr>
              <w:t>1-3</w:t>
            </w:r>
            <w:r w:rsidRPr="00A041FE">
              <w:rPr>
                <w:rFonts w:ascii="华文仿宋" w:eastAsia="华文仿宋" w:hAnsi="华文仿宋" w:cs="Arial" w:hint="eastAsia"/>
                <w:szCs w:val="21"/>
              </w:rPr>
              <w:t>个月的人数及占在校硕士研究生百分比</w:t>
            </w:r>
            <w:r w:rsidRPr="006D14B5">
              <w:rPr>
                <w:rFonts w:ascii="华文仿宋" w:eastAsia="华文仿宋" w:hAnsi="华文仿宋" w:cs="Arial" w:hint="eastAsia"/>
                <w:szCs w:val="21"/>
              </w:rPr>
              <w:t>（每个百分点</w:t>
            </w:r>
            <w:r w:rsidRPr="006D14B5">
              <w:rPr>
                <w:rFonts w:ascii="华文仿宋" w:eastAsia="华文仿宋" w:hAnsi="华文仿宋" w:cs="Arial"/>
                <w:szCs w:val="21"/>
              </w:rPr>
              <w:t>0.</w:t>
            </w:r>
            <w:r>
              <w:rPr>
                <w:rFonts w:ascii="华文仿宋" w:eastAsia="华文仿宋" w:hAnsi="华文仿宋" w:cs="Arial"/>
                <w:szCs w:val="21"/>
              </w:rPr>
              <w:t>4</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5</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博士研究生出国研修</w:t>
            </w:r>
            <w:r w:rsidRPr="00A041FE">
              <w:rPr>
                <w:rFonts w:ascii="华文仿宋" w:eastAsia="华文仿宋" w:hAnsi="华文仿宋" w:cs="Arial"/>
                <w:szCs w:val="21"/>
              </w:rPr>
              <w:t>1</w:t>
            </w:r>
            <w:r w:rsidRPr="00A041FE">
              <w:rPr>
                <w:rFonts w:ascii="华文仿宋" w:eastAsia="华文仿宋" w:hAnsi="华文仿宋" w:cs="Arial" w:hint="eastAsia"/>
                <w:szCs w:val="21"/>
              </w:rPr>
              <w:t>个月以内人数及占在校博士研究生百分比</w:t>
            </w:r>
            <w:r w:rsidRPr="006D14B5">
              <w:rPr>
                <w:rFonts w:ascii="华文仿宋" w:eastAsia="华文仿宋" w:hAnsi="华文仿宋" w:cs="Arial" w:hint="eastAsia"/>
                <w:szCs w:val="21"/>
              </w:rPr>
              <w:t>（每个百分点</w:t>
            </w:r>
            <w:r w:rsidRPr="006D14B5">
              <w:rPr>
                <w:rFonts w:ascii="华文仿宋" w:eastAsia="华文仿宋" w:hAnsi="华文仿宋" w:cs="Arial"/>
                <w:szCs w:val="21"/>
              </w:rPr>
              <w:t>0.5</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4</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硕士研究生出国研修</w:t>
            </w:r>
            <w:r w:rsidRPr="00A041FE">
              <w:rPr>
                <w:rFonts w:ascii="华文仿宋" w:eastAsia="华文仿宋" w:hAnsi="华文仿宋" w:cs="Arial"/>
                <w:szCs w:val="21"/>
              </w:rPr>
              <w:t>1</w:t>
            </w:r>
            <w:r w:rsidRPr="00A041FE">
              <w:rPr>
                <w:rFonts w:ascii="华文仿宋" w:eastAsia="华文仿宋" w:hAnsi="华文仿宋" w:cs="Arial" w:hint="eastAsia"/>
                <w:szCs w:val="21"/>
              </w:rPr>
              <w:t>个月以内人数及占在校硕士研究生百分比</w:t>
            </w:r>
            <w:r w:rsidRPr="006D14B5">
              <w:rPr>
                <w:rFonts w:ascii="华文仿宋" w:eastAsia="华文仿宋" w:hAnsi="华文仿宋" w:cs="Arial" w:hint="eastAsia"/>
                <w:szCs w:val="21"/>
              </w:rPr>
              <w:t>（每个百分点</w:t>
            </w:r>
            <w:r w:rsidRPr="006D14B5">
              <w:rPr>
                <w:rFonts w:ascii="华文仿宋" w:eastAsia="华文仿宋" w:hAnsi="华文仿宋" w:cs="Arial"/>
                <w:szCs w:val="21"/>
              </w:rPr>
              <w:t>0.</w:t>
            </w:r>
            <w:r>
              <w:rPr>
                <w:rFonts w:ascii="华文仿宋" w:eastAsia="华文仿宋" w:hAnsi="华文仿宋" w:cs="Arial"/>
                <w:szCs w:val="21"/>
              </w:rPr>
              <w:t>3</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3</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由导师或学院（部）</w:t>
            </w:r>
            <w:r>
              <w:rPr>
                <w:rFonts w:ascii="华文仿宋" w:eastAsia="华文仿宋" w:hAnsi="华文仿宋" w:cs="Arial" w:hint="eastAsia"/>
                <w:szCs w:val="21"/>
              </w:rPr>
              <w:t>或学科</w:t>
            </w:r>
            <w:r w:rsidRPr="00A041FE">
              <w:rPr>
                <w:rFonts w:ascii="华文仿宋" w:eastAsia="华文仿宋" w:hAnsi="华文仿宋" w:cs="Arial" w:hint="eastAsia"/>
                <w:szCs w:val="21"/>
              </w:rPr>
              <w:t>资助</w:t>
            </w:r>
            <w:r>
              <w:rPr>
                <w:rFonts w:ascii="华文仿宋" w:eastAsia="华文仿宋" w:hAnsi="华文仿宋" w:cs="Arial" w:hint="eastAsia"/>
                <w:szCs w:val="21"/>
              </w:rPr>
              <w:t>出国研修</w:t>
            </w:r>
            <w:r w:rsidRPr="00A041FE">
              <w:rPr>
                <w:rFonts w:ascii="华文仿宋" w:eastAsia="华文仿宋" w:hAnsi="华文仿宋" w:cs="Arial" w:hint="eastAsia"/>
                <w:szCs w:val="21"/>
              </w:rPr>
              <w:t>人数及所占百分比</w:t>
            </w:r>
            <w:r w:rsidRPr="006D14B5">
              <w:rPr>
                <w:rFonts w:ascii="华文仿宋" w:eastAsia="华文仿宋" w:hAnsi="华文仿宋" w:cs="Arial" w:hint="eastAsia"/>
                <w:szCs w:val="21"/>
              </w:rPr>
              <w:t>（每个百分点</w:t>
            </w:r>
            <w:r w:rsidRPr="006D14B5">
              <w:rPr>
                <w:rFonts w:ascii="华文仿宋" w:eastAsia="华文仿宋" w:hAnsi="华文仿宋" w:cs="Arial"/>
                <w:szCs w:val="21"/>
              </w:rPr>
              <w:t>0.5</w:t>
            </w:r>
            <w:r w:rsidRPr="006D14B5">
              <w:rPr>
                <w:rFonts w:ascii="华文仿宋" w:eastAsia="华文仿宋" w:hAnsi="华文仿宋" w:cs="Arial" w:hint="eastAsia"/>
                <w:szCs w:val="21"/>
              </w:rPr>
              <w:t>分）</w:t>
            </w:r>
            <w:r>
              <w:rPr>
                <w:rFonts w:ascii="华文仿宋" w:eastAsia="华文仿宋" w:hAnsi="华文仿宋" w:cs="Arial" w:hint="eastAsia"/>
                <w:szCs w:val="21"/>
              </w:rPr>
              <w:t>。该项与本二级指标上述六项考核要是可重复计算。</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7</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restart"/>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研究生出国参加国际学术会议</w:t>
            </w:r>
            <w:r>
              <w:rPr>
                <w:rFonts w:ascii="华文仿宋" w:eastAsia="华文仿宋" w:hAnsi="华文仿宋" w:cs="Arial" w:hint="eastAsia"/>
                <w:szCs w:val="21"/>
              </w:rPr>
              <w:t>（</w:t>
            </w:r>
            <w:r w:rsidRPr="00A041FE">
              <w:rPr>
                <w:rFonts w:ascii="华文仿宋" w:eastAsia="华文仿宋" w:hAnsi="华文仿宋" w:cs="Arial"/>
                <w:szCs w:val="21"/>
              </w:rPr>
              <w:t>20</w:t>
            </w:r>
            <w:r w:rsidRPr="00A041FE">
              <w:rPr>
                <w:rFonts w:ascii="华文仿宋" w:eastAsia="华文仿宋" w:hAnsi="华文仿宋" w:cs="Arial" w:hint="eastAsia"/>
                <w:szCs w:val="21"/>
              </w:rPr>
              <w:t>分</w:t>
            </w:r>
            <w:r>
              <w:rPr>
                <w:rFonts w:ascii="华文仿宋" w:eastAsia="华文仿宋" w:hAnsi="华文仿宋" w:cs="Arial"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由学校资助出国参加国际学术会议研究生人数及占在校研究生百分比</w:t>
            </w:r>
            <w:r w:rsidRPr="006D14B5">
              <w:rPr>
                <w:rFonts w:ascii="华文仿宋" w:eastAsia="华文仿宋" w:hAnsi="华文仿宋" w:cs="Arial" w:hint="eastAsia"/>
                <w:szCs w:val="21"/>
              </w:rPr>
              <w:t>（每个百分点</w:t>
            </w:r>
            <w:r w:rsidRPr="006D14B5">
              <w:rPr>
                <w:rFonts w:ascii="华文仿宋" w:eastAsia="华文仿宋" w:hAnsi="华文仿宋" w:cs="Arial"/>
                <w:szCs w:val="21"/>
              </w:rPr>
              <w:t>0.5</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5</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Pr>
                <w:rFonts w:ascii="华文仿宋" w:eastAsia="华文仿宋" w:hAnsi="华文仿宋" w:cs="Arial" w:hint="eastAsia"/>
                <w:szCs w:val="21"/>
              </w:rPr>
              <w:t>由导师或学院（部）资助出国参加国际学术会议人数及占在校</w:t>
            </w:r>
            <w:r w:rsidRPr="00A041FE">
              <w:rPr>
                <w:rFonts w:ascii="华文仿宋" w:eastAsia="华文仿宋" w:hAnsi="华文仿宋" w:cs="Arial" w:hint="eastAsia"/>
                <w:szCs w:val="21"/>
              </w:rPr>
              <w:t>生百分比</w:t>
            </w:r>
            <w:r w:rsidRPr="006D14B5">
              <w:rPr>
                <w:rFonts w:ascii="华文仿宋" w:eastAsia="华文仿宋" w:hAnsi="华文仿宋" w:cs="Arial" w:hint="eastAsia"/>
                <w:szCs w:val="21"/>
              </w:rPr>
              <w:t>（每个百分点</w:t>
            </w:r>
            <w:r>
              <w:rPr>
                <w:rFonts w:ascii="华文仿宋" w:eastAsia="华文仿宋" w:hAnsi="华文仿宋" w:cs="Arial"/>
                <w:szCs w:val="21"/>
              </w:rPr>
              <w:t>1</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6</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出国参加国际学术会议者中，作口头报告的研究生人数及所占百分比</w:t>
            </w:r>
            <w:r w:rsidRPr="006D14B5">
              <w:rPr>
                <w:rFonts w:ascii="华文仿宋" w:eastAsia="华文仿宋" w:hAnsi="华文仿宋" w:cs="Arial" w:hint="eastAsia"/>
                <w:szCs w:val="21"/>
              </w:rPr>
              <w:t>（每个百分点</w:t>
            </w:r>
            <w:r>
              <w:rPr>
                <w:rFonts w:ascii="华文仿宋" w:eastAsia="华文仿宋" w:hAnsi="华文仿宋" w:cs="Arial"/>
                <w:szCs w:val="21"/>
              </w:rPr>
              <w:t>1</w:t>
            </w:r>
            <w:r w:rsidRPr="006D14B5">
              <w:rPr>
                <w:rFonts w:ascii="华文仿宋" w:eastAsia="华文仿宋" w:hAnsi="华文仿宋" w:cs="Arial" w:hint="eastAsia"/>
                <w:szCs w:val="21"/>
              </w:rPr>
              <w:t>分）</w:t>
            </w:r>
            <w:r>
              <w:rPr>
                <w:rFonts w:ascii="华文仿宋" w:eastAsia="华文仿宋" w:hAnsi="华文仿宋" w:cs="Arial" w:hint="eastAsia"/>
                <w:szCs w:val="21"/>
              </w:rPr>
              <w:t>。</w:t>
            </w:r>
            <w:r w:rsidRPr="0011044C">
              <w:rPr>
                <w:rFonts w:ascii="华文仿宋" w:eastAsia="华文仿宋" w:hAnsi="华文仿宋" w:cs="Arial" w:hint="eastAsia"/>
                <w:szCs w:val="21"/>
              </w:rPr>
              <w:t>该项与本二级指标上述</w:t>
            </w:r>
            <w:r>
              <w:rPr>
                <w:rFonts w:ascii="华文仿宋" w:eastAsia="华文仿宋" w:hAnsi="华文仿宋" w:cs="Arial" w:hint="eastAsia"/>
                <w:szCs w:val="21"/>
              </w:rPr>
              <w:t>两</w:t>
            </w:r>
            <w:r w:rsidRPr="0011044C">
              <w:rPr>
                <w:rFonts w:ascii="华文仿宋" w:eastAsia="华文仿宋" w:hAnsi="华文仿宋" w:cs="Arial" w:hint="eastAsia"/>
                <w:szCs w:val="21"/>
              </w:rPr>
              <w:t>项考核要是可重复计算。</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5</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博士研究生出国参加国际学术会议人数及占在校博士研究生百分比</w:t>
            </w:r>
            <w:r w:rsidRPr="006D14B5">
              <w:rPr>
                <w:rFonts w:ascii="华文仿宋" w:eastAsia="华文仿宋" w:hAnsi="华文仿宋" w:cs="Arial" w:hint="eastAsia"/>
                <w:szCs w:val="21"/>
              </w:rPr>
              <w:t>（每个百分点</w:t>
            </w:r>
            <w:r w:rsidRPr="006D14B5">
              <w:rPr>
                <w:rFonts w:ascii="华文仿宋" w:eastAsia="华文仿宋" w:hAnsi="华文仿宋" w:cs="Arial"/>
                <w:szCs w:val="21"/>
              </w:rPr>
              <w:t>0.5</w:t>
            </w:r>
            <w:r w:rsidRPr="006D14B5">
              <w:rPr>
                <w:rFonts w:ascii="华文仿宋" w:eastAsia="华文仿宋" w:hAnsi="华文仿宋" w:cs="Arial" w:hint="eastAsia"/>
                <w:szCs w:val="21"/>
              </w:rPr>
              <w:t>分）</w:t>
            </w:r>
            <w:r>
              <w:rPr>
                <w:rFonts w:ascii="华文仿宋" w:eastAsia="华文仿宋" w:hAnsi="华文仿宋" w:cs="Arial" w:hint="eastAsia"/>
                <w:szCs w:val="21"/>
              </w:rPr>
              <w:t>。</w:t>
            </w:r>
            <w:r w:rsidRPr="0011044C">
              <w:rPr>
                <w:rFonts w:ascii="华文仿宋" w:eastAsia="华文仿宋" w:hAnsi="华文仿宋" w:cs="Arial" w:hint="eastAsia"/>
                <w:szCs w:val="21"/>
              </w:rPr>
              <w:t>该项与本二级指标上述</w:t>
            </w:r>
            <w:r>
              <w:rPr>
                <w:rFonts w:ascii="华文仿宋" w:eastAsia="华文仿宋" w:hAnsi="华文仿宋" w:cs="Arial" w:hint="eastAsia"/>
                <w:szCs w:val="21"/>
              </w:rPr>
              <w:t>三</w:t>
            </w:r>
            <w:r w:rsidRPr="0011044C">
              <w:rPr>
                <w:rFonts w:ascii="华文仿宋" w:eastAsia="华文仿宋" w:hAnsi="华文仿宋" w:cs="Arial" w:hint="eastAsia"/>
                <w:szCs w:val="21"/>
              </w:rPr>
              <w:t>项考核要是可重复计算。</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4</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restart"/>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全英文教学情况</w:t>
            </w:r>
            <w:r>
              <w:rPr>
                <w:rFonts w:ascii="华文仿宋" w:eastAsia="华文仿宋" w:hAnsi="华文仿宋" w:cs="Arial" w:hint="eastAsia"/>
                <w:szCs w:val="21"/>
              </w:rPr>
              <w:t>（</w:t>
            </w:r>
            <w:r w:rsidRPr="00A041FE">
              <w:rPr>
                <w:rFonts w:ascii="华文仿宋" w:eastAsia="华文仿宋" w:hAnsi="华文仿宋" w:cs="Arial"/>
                <w:szCs w:val="21"/>
              </w:rPr>
              <w:t>5</w:t>
            </w:r>
            <w:r w:rsidRPr="00A041FE">
              <w:rPr>
                <w:rFonts w:ascii="华文仿宋" w:eastAsia="华文仿宋" w:hAnsi="华文仿宋" w:cs="Arial" w:hint="eastAsia"/>
                <w:szCs w:val="21"/>
              </w:rPr>
              <w:t>分</w:t>
            </w:r>
            <w:r>
              <w:rPr>
                <w:rFonts w:ascii="华文仿宋" w:eastAsia="华文仿宋" w:hAnsi="华文仿宋" w:cs="Arial"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可进行全英文教学的专业建设情况</w:t>
            </w:r>
            <w:r w:rsidRPr="006D14B5">
              <w:rPr>
                <w:rFonts w:ascii="华文仿宋" w:eastAsia="华文仿宋" w:hAnsi="华文仿宋" w:cs="Arial" w:hint="eastAsia"/>
                <w:szCs w:val="21"/>
              </w:rPr>
              <w:t>（</w:t>
            </w:r>
            <w:r>
              <w:rPr>
                <w:rFonts w:ascii="华文仿宋" w:eastAsia="华文仿宋" w:hAnsi="华文仿宋" w:cs="Arial" w:hint="eastAsia"/>
                <w:szCs w:val="21"/>
              </w:rPr>
              <w:t>有</w:t>
            </w:r>
            <w:r>
              <w:rPr>
                <w:rFonts w:ascii="华文仿宋" w:eastAsia="华文仿宋" w:hAnsi="华文仿宋" w:cs="Arial"/>
                <w:szCs w:val="21"/>
              </w:rPr>
              <w:t>1</w:t>
            </w:r>
            <w:r w:rsidRPr="006D14B5">
              <w:rPr>
                <w:rFonts w:ascii="华文仿宋" w:eastAsia="华文仿宋" w:hAnsi="华文仿宋" w:cs="Arial" w:hint="eastAsia"/>
                <w:szCs w:val="21"/>
              </w:rPr>
              <w:t>个</w:t>
            </w:r>
            <w:r>
              <w:rPr>
                <w:rFonts w:ascii="华文仿宋" w:eastAsia="华文仿宋" w:hAnsi="华文仿宋" w:cs="Arial" w:hint="eastAsia"/>
                <w:szCs w:val="21"/>
              </w:rPr>
              <w:t>则满</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2</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可进行全英文教学的课程建设情况（课程数、修课研究生人数及占在校研究生百分比）</w:t>
            </w:r>
            <w:r w:rsidRPr="006D14B5">
              <w:rPr>
                <w:rFonts w:ascii="华文仿宋" w:eastAsia="华文仿宋" w:hAnsi="华文仿宋" w:cs="Arial" w:hint="eastAsia"/>
                <w:szCs w:val="21"/>
              </w:rPr>
              <w:t>（每</w:t>
            </w:r>
            <w:r>
              <w:rPr>
                <w:rFonts w:ascii="华文仿宋" w:eastAsia="华文仿宋" w:hAnsi="华文仿宋" w:cs="Arial" w:hint="eastAsia"/>
                <w:szCs w:val="21"/>
              </w:rPr>
              <w:t>门</w:t>
            </w:r>
            <w:r>
              <w:rPr>
                <w:rFonts w:ascii="华文仿宋" w:eastAsia="华文仿宋" w:hAnsi="华文仿宋" w:cs="Arial"/>
                <w:szCs w:val="21"/>
              </w:rPr>
              <w:t>1</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3</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restart"/>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来校留学海外研究生培养</w:t>
            </w:r>
            <w:r>
              <w:rPr>
                <w:rFonts w:ascii="华文仿宋" w:eastAsia="华文仿宋" w:hAnsi="华文仿宋" w:cs="Arial" w:hint="eastAsia"/>
                <w:szCs w:val="21"/>
              </w:rPr>
              <w:t>（</w:t>
            </w:r>
            <w:r w:rsidRPr="00A041FE">
              <w:rPr>
                <w:rFonts w:ascii="华文仿宋" w:eastAsia="华文仿宋" w:hAnsi="华文仿宋" w:cs="Arial"/>
                <w:szCs w:val="21"/>
              </w:rPr>
              <w:t>10</w:t>
            </w:r>
            <w:r w:rsidRPr="00A041FE">
              <w:rPr>
                <w:rFonts w:ascii="华文仿宋" w:eastAsia="华文仿宋" w:hAnsi="华文仿宋" w:cs="Arial" w:hint="eastAsia"/>
                <w:szCs w:val="21"/>
              </w:rPr>
              <w:t>分</w:t>
            </w:r>
            <w:r>
              <w:rPr>
                <w:rFonts w:ascii="华文仿宋" w:eastAsia="华文仿宋" w:hAnsi="华文仿宋" w:cs="Arial"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接收和培养来校留学海外研究生</w:t>
            </w:r>
            <w:r>
              <w:rPr>
                <w:rFonts w:ascii="华文仿宋" w:eastAsia="华文仿宋" w:hAnsi="华文仿宋" w:cs="Arial" w:hint="eastAsia"/>
                <w:szCs w:val="21"/>
              </w:rPr>
              <w:t>（在校连续学习</w:t>
            </w:r>
            <w:r>
              <w:rPr>
                <w:rFonts w:ascii="华文仿宋" w:eastAsia="华文仿宋" w:hAnsi="华文仿宋" w:cs="Arial"/>
                <w:szCs w:val="21"/>
              </w:rPr>
              <w:t>3</w:t>
            </w:r>
            <w:r>
              <w:rPr>
                <w:rFonts w:ascii="华文仿宋" w:eastAsia="华文仿宋" w:hAnsi="华文仿宋" w:cs="Arial" w:hint="eastAsia"/>
                <w:szCs w:val="21"/>
              </w:rPr>
              <w:t>个月以上）</w:t>
            </w:r>
            <w:r w:rsidRPr="00A041FE">
              <w:rPr>
                <w:rFonts w:ascii="华文仿宋" w:eastAsia="华文仿宋" w:hAnsi="华文仿宋" w:cs="Arial" w:hint="eastAsia"/>
                <w:szCs w:val="21"/>
              </w:rPr>
              <w:t>人数</w:t>
            </w:r>
            <w:r>
              <w:rPr>
                <w:rFonts w:ascii="华文仿宋" w:eastAsia="华文仿宋" w:hAnsi="华文仿宋" w:cs="Arial" w:hint="eastAsia"/>
                <w:szCs w:val="21"/>
              </w:rPr>
              <w:t>（每名</w:t>
            </w:r>
            <w:r>
              <w:rPr>
                <w:rFonts w:ascii="华文仿宋" w:eastAsia="华文仿宋" w:hAnsi="华文仿宋" w:cs="Arial"/>
                <w:szCs w:val="21"/>
              </w:rPr>
              <w:t>0.5</w:t>
            </w:r>
            <w:r>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4</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Pr>
                <w:rFonts w:ascii="华文仿宋" w:eastAsia="华文仿宋" w:hAnsi="华文仿宋" w:cs="Arial" w:hint="eastAsia"/>
                <w:szCs w:val="21"/>
              </w:rPr>
              <w:t>与上年度相比，</w:t>
            </w:r>
            <w:r w:rsidRPr="00A041FE">
              <w:rPr>
                <w:rFonts w:ascii="华文仿宋" w:eastAsia="华文仿宋" w:hAnsi="华文仿宋" w:cs="Arial" w:hint="eastAsia"/>
                <w:szCs w:val="21"/>
              </w:rPr>
              <w:t>新增海外研究生人数</w:t>
            </w:r>
            <w:r>
              <w:rPr>
                <w:rFonts w:ascii="华文仿宋" w:eastAsia="华文仿宋" w:hAnsi="华文仿宋" w:cs="Arial" w:hint="eastAsia"/>
                <w:szCs w:val="21"/>
              </w:rPr>
              <w:t>（每名</w:t>
            </w:r>
            <w:r>
              <w:rPr>
                <w:rFonts w:ascii="华文仿宋" w:eastAsia="华文仿宋" w:hAnsi="华文仿宋" w:cs="Arial"/>
                <w:szCs w:val="21"/>
              </w:rPr>
              <w:t>0.5</w:t>
            </w:r>
            <w:r>
              <w:rPr>
                <w:rFonts w:ascii="华文仿宋" w:eastAsia="华文仿宋" w:hAnsi="华文仿宋" w:cs="Arial" w:hint="eastAsia"/>
                <w:szCs w:val="21"/>
              </w:rPr>
              <w:t>分）</w:t>
            </w:r>
            <w:r w:rsidRPr="00A041FE">
              <w:rPr>
                <w:rFonts w:ascii="华文仿宋" w:eastAsia="华文仿宋" w:hAnsi="华文仿宋" w:cs="Arial" w:hint="eastAsia"/>
                <w:szCs w:val="21"/>
              </w:rPr>
              <w:t>及百分比</w:t>
            </w:r>
            <w:r w:rsidRPr="006D14B5">
              <w:rPr>
                <w:rFonts w:ascii="华文仿宋" w:eastAsia="华文仿宋" w:hAnsi="华文仿宋" w:cs="Arial" w:hint="eastAsia"/>
                <w:szCs w:val="21"/>
              </w:rPr>
              <w:t>（每个百分点</w:t>
            </w:r>
            <w:r>
              <w:rPr>
                <w:rFonts w:ascii="华文仿宋" w:eastAsia="华文仿宋" w:hAnsi="华文仿宋" w:cs="Arial"/>
                <w:szCs w:val="21"/>
              </w:rPr>
              <w:t>1</w:t>
            </w:r>
            <w:r w:rsidRPr="006D14B5">
              <w:rPr>
                <w:rFonts w:ascii="华文仿宋" w:eastAsia="华文仿宋" w:hAnsi="华文仿宋" w:cs="Arial"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6</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vAlign w:val="center"/>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val="restart"/>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联合培养国外研究生</w:t>
            </w:r>
            <w:r>
              <w:rPr>
                <w:rFonts w:ascii="华文仿宋" w:eastAsia="华文仿宋" w:hAnsi="华文仿宋" w:cs="Arial" w:hint="eastAsia"/>
                <w:szCs w:val="21"/>
              </w:rPr>
              <w:t>（</w:t>
            </w:r>
            <w:r w:rsidRPr="00A041FE">
              <w:rPr>
                <w:rFonts w:ascii="华文仿宋" w:eastAsia="华文仿宋" w:hAnsi="华文仿宋" w:cs="Arial"/>
                <w:szCs w:val="21"/>
              </w:rPr>
              <w:t>5</w:t>
            </w:r>
            <w:r w:rsidRPr="00A041FE">
              <w:rPr>
                <w:rFonts w:ascii="华文仿宋" w:eastAsia="华文仿宋" w:hAnsi="华文仿宋" w:cs="Arial" w:hint="eastAsia"/>
                <w:szCs w:val="21"/>
              </w:rPr>
              <w:t>分</w:t>
            </w:r>
            <w:r>
              <w:rPr>
                <w:rFonts w:ascii="华文仿宋" w:eastAsia="华文仿宋" w:hAnsi="华文仿宋" w:cs="Arial" w:hint="eastAsia"/>
                <w:szCs w:val="21"/>
              </w:rPr>
              <w:t>）</w:t>
            </w:r>
          </w:p>
        </w:tc>
        <w:tc>
          <w:tcPr>
            <w:tcW w:w="3969"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hint="eastAsia"/>
                <w:szCs w:val="21"/>
              </w:rPr>
              <w:t>新增来校联合培养超过</w:t>
            </w:r>
            <w:r w:rsidRPr="00A041FE">
              <w:rPr>
                <w:rFonts w:ascii="华文仿宋" w:eastAsia="华文仿宋" w:hAnsi="华文仿宋"/>
                <w:szCs w:val="21"/>
              </w:rPr>
              <w:t>3</w:t>
            </w:r>
            <w:r w:rsidRPr="00A041FE">
              <w:rPr>
                <w:rFonts w:ascii="华文仿宋" w:eastAsia="华文仿宋" w:hAnsi="华文仿宋" w:hint="eastAsia"/>
                <w:szCs w:val="21"/>
              </w:rPr>
              <w:t>个月的国外研究生人数</w:t>
            </w:r>
            <w:r>
              <w:rPr>
                <w:rFonts w:ascii="华文仿宋" w:eastAsia="华文仿宋" w:hAnsi="华文仿宋" w:hint="eastAsia"/>
                <w:szCs w:val="21"/>
              </w:rPr>
              <w:t>（每名</w:t>
            </w:r>
            <w:r>
              <w:rPr>
                <w:rFonts w:ascii="华文仿宋" w:eastAsia="华文仿宋" w:hAnsi="华文仿宋"/>
                <w:szCs w:val="21"/>
              </w:rPr>
              <w:t>0.5</w:t>
            </w:r>
            <w:r>
              <w:rPr>
                <w:rFonts w:ascii="华文仿宋" w:eastAsia="华文仿宋" w:hAnsi="华文仿宋"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2</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r w:rsidR="008640FB" w:rsidRPr="00A041FE" w:rsidTr="001E514C">
        <w:trPr>
          <w:trHeight w:val="340"/>
          <w:tblHeader/>
        </w:trPr>
        <w:tc>
          <w:tcPr>
            <w:tcW w:w="1135" w:type="dxa"/>
            <w:vMerge/>
          </w:tcPr>
          <w:p w:rsidR="008640FB" w:rsidRPr="00A041FE" w:rsidRDefault="008640FB" w:rsidP="001167A0">
            <w:pPr>
              <w:spacing w:line="260" w:lineRule="exact"/>
              <w:jc w:val="left"/>
              <w:rPr>
                <w:rFonts w:ascii="华文仿宋" w:eastAsia="华文仿宋" w:hAnsi="华文仿宋" w:cs="Arial"/>
                <w:szCs w:val="21"/>
              </w:rPr>
            </w:pPr>
          </w:p>
        </w:tc>
        <w:tc>
          <w:tcPr>
            <w:tcW w:w="1134" w:type="dxa"/>
            <w:vMerge/>
          </w:tcPr>
          <w:p w:rsidR="008640FB" w:rsidRPr="00A041FE" w:rsidRDefault="008640FB" w:rsidP="001167A0">
            <w:pPr>
              <w:spacing w:line="260" w:lineRule="exact"/>
              <w:jc w:val="left"/>
              <w:rPr>
                <w:rFonts w:ascii="华文仿宋" w:eastAsia="华文仿宋" w:hAnsi="华文仿宋" w:cs="Arial"/>
                <w:szCs w:val="21"/>
              </w:rPr>
            </w:pPr>
          </w:p>
        </w:tc>
        <w:tc>
          <w:tcPr>
            <w:tcW w:w="3969" w:type="dxa"/>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联合培养国（境）外研究生的科研成果情况</w:t>
            </w:r>
            <w:r>
              <w:rPr>
                <w:rFonts w:ascii="华文仿宋" w:eastAsia="华文仿宋" w:hAnsi="华文仿宋" w:hint="eastAsia"/>
                <w:szCs w:val="21"/>
              </w:rPr>
              <w:t>（影响因子</w:t>
            </w:r>
            <w:r>
              <w:rPr>
                <w:rFonts w:ascii="华文仿宋" w:eastAsia="华文仿宋" w:hAnsi="华文仿宋"/>
                <w:szCs w:val="21"/>
              </w:rPr>
              <w:t>6</w:t>
            </w:r>
            <w:r>
              <w:rPr>
                <w:rFonts w:ascii="华文仿宋" w:eastAsia="华文仿宋" w:hAnsi="华文仿宋" w:hint="eastAsia"/>
                <w:szCs w:val="21"/>
              </w:rPr>
              <w:t>分以上每篇</w:t>
            </w:r>
            <w:r>
              <w:rPr>
                <w:rFonts w:ascii="华文仿宋" w:eastAsia="华文仿宋" w:hAnsi="华文仿宋"/>
                <w:szCs w:val="21"/>
              </w:rPr>
              <w:t>0.5</w:t>
            </w:r>
            <w:r>
              <w:rPr>
                <w:rFonts w:ascii="华文仿宋" w:eastAsia="华文仿宋" w:hAnsi="华文仿宋" w:hint="eastAsia"/>
                <w:szCs w:val="21"/>
              </w:rPr>
              <w:t>分，影响因子</w:t>
            </w:r>
            <w:r>
              <w:rPr>
                <w:rFonts w:ascii="华文仿宋" w:eastAsia="华文仿宋" w:hAnsi="华文仿宋"/>
                <w:szCs w:val="21"/>
              </w:rPr>
              <w:t>10</w:t>
            </w:r>
            <w:r>
              <w:rPr>
                <w:rFonts w:ascii="华文仿宋" w:eastAsia="华文仿宋" w:hAnsi="华文仿宋" w:hint="eastAsia"/>
                <w:szCs w:val="21"/>
              </w:rPr>
              <w:t>分以上每篇</w:t>
            </w:r>
            <w:r>
              <w:rPr>
                <w:rFonts w:ascii="华文仿宋" w:eastAsia="华文仿宋" w:hAnsi="华文仿宋"/>
                <w:szCs w:val="21"/>
              </w:rPr>
              <w:t>1</w:t>
            </w:r>
            <w:r>
              <w:rPr>
                <w:rFonts w:ascii="华文仿宋" w:eastAsia="华文仿宋" w:hAnsi="华文仿宋" w:hint="eastAsia"/>
                <w:szCs w:val="21"/>
              </w:rPr>
              <w:t>分，或本学科公认的一流期刊论文每篇</w:t>
            </w:r>
            <w:r>
              <w:rPr>
                <w:rFonts w:ascii="华文仿宋" w:eastAsia="华文仿宋" w:hAnsi="华文仿宋"/>
                <w:szCs w:val="21"/>
              </w:rPr>
              <w:t>1</w:t>
            </w:r>
            <w:r>
              <w:rPr>
                <w:rFonts w:ascii="华文仿宋" w:eastAsia="华文仿宋" w:hAnsi="华文仿宋" w:hint="eastAsia"/>
                <w:szCs w:val="21"/>
              </w:rPr>
              <w:t>分）</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szCs w:val="21"/>
              </w:rPr>
              <w:t>3</w:t>
            </w:r>
          </w:p>
        </w:tc>
        <w:tc>
          <w:tcPr>
            <w:tcW w:w="850" w:type="dxa"/>
          </w:tcPr>
          <w:p w:rsidR="008640FB" w:rsidRPr="00A041FE" w:rsidRDefault="008640FB" w:rsidP="001167A0">
            <w:pPr>
              <w:spacing w:line="260" w:lineRule="exact"/>
              <w:jc w:val="left"/>
              <w:rPr>
                <w:rFonts w:ascii="华文仿宋" w:eastAsia="华文仿宋" w:hAnsi="华文仿宋" w:cs="Arial"/>
                <w:szCs w:val="21"/>
              </w:rPr>
            </w:pPr>
          </w:p>
        </w:tc>
      </w:tr>
    </w:tbl>
    <w:p w:rsidR="008640FB" w:rsidRPr="00A041FE" w:rsidRDefault="008640FB" w:rsidP="00BD6F9C">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br w:type="page"/>
      </w:r>
    </w:p>
    <w:p w:rsidR="008640FB" w:rsidRPr="00A00EC0" w:rsidRDefault="008640FB" w:rsidP="000A48D1">
      <w:pPr>
        <w:widowControl/>
        <w:spacing w:line="260" w:lineRule="exact"/>
        <w:ind w:firstLineChars="200" w:firstLine="31680"/>
        <w:jc w:val="left"/>
        <w:rPr>
          <w:rFonts w:ascii="楷体" w:eastAsia="楷体" w:hAnsi="楷体"/>
          <w:bCs/>
          <w:kern w:val="0"/>
          <w:sz w:val="32"/>
          <w:szCs w:val="32"/>
        </w:rPr>
      </w:pPr>
      <w:r w:rsidRPr="00A00EC0">
        <w:rPr>
          <w:rFonts w:ascii="楷体" w:eastAsia="楷体" w:hAnsi="楷体" w:hint="eastAsia"/>
          <w:bCs/>
          <w:kern w:val="0"/>
          <w:sz w:val="32"/>
          <w:szCs w:val="32"/>
        </w:rPr>
        <w:t>五、“立德树人”研究生教育成就奖</w:t>
      </w:r>
      <w:r w:rsidRPr="00A00EC0">
        <w:rPr>
          <w:rFonts w:ascii="楷体" w:eastAsia="楷体" w:hAnsi="楷体" w:hint="eastAsia"/>
          <w:sz w:val="32"/>
          <w:szCs w:val="32"/>
        </w:rPr>
        <w:t>考评指标体系</w:t>
      </w:r>
    </w:p>
    <w:tbl>
      <w:tblPr>
        <w:tblW w:w="8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1701"/>
        <w:gridCol w:w="3827"/>
        <w:gridCol w:w="850"/>
        <w:gridCol w:w="850"/>
      </w:tblGrid>
      <w:tr w:rsidR="008640FB" w:rsidRPr="00A041FE" w:rsidTr="001E514C">
        <w:trPr>
          <w:trHeight w:val="340"/>
          <w:tblHeader/>
        </w:trPr>
        <w:tc>
          <w:tcPr>
            <w:tcW w:w="1135"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一级指标</w:t>
            </w:r>
          </w:p>
        </w:tc>
        <w:tc>
          <w:tcPr>
            <w:tcW w:w="1701"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二级指标</w:t>
            </w:r>
          </w:p>
        </w:tc>
        <w:tc>
          <w:tcPr>
            <w:tcW w:w="3827"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考核要素</w:t>
            </w:r>
          </w:p>
        </w:tc>
        <w:tc>
          <w:tcPr>
            <w:tcW w:w="850" w:type="dxa"/>
            <w:vAlign w:val="center"/>
          </w:tcPr>
          <w:p w:rsidR="008640FB" w:rsidRPr="00A041FE" w:rsidRDefault="008640FB" w:rsidP="001167A0">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满分值</w:t>
            </w:r>
          </w:p>
        </w:tc>
        <w:tc>
          <w:tcPr>
            <w:tcW w:w="850" w:type="dxa"/>
          </w:tcPr>
          <w:p w:rsidR="008640FB" w:rsidRPr="00A041FE" w:rsidRDefault="008640FB" w:rsidP="001167A0">
            <w:pPr>
              <w:spacing w:line="260" w:lineRule="exact"/>
              <w:jc w:val="left"/>
              <w:rPr>
                <w:rFonts w:ascii="华文仿宋" w:eastAsia="华文仿宋" w:hAnsi="华文仿宋" w:cs="Arial"/>
                <w:szCs w:val="21"/>
              </w:rPr>
            </w:pPr>
            <w:r>
              <w:rPr>
                <w:rFonts w:ascii="华文仿宋" w:eastAsia="华文仿宋" w:hAnsi="华文仿宋" w:cs="Arial" w:hint="eastAsia"/>
                <w:szCs w:val="21"/>
              </w:rPr>
              <w:t>自评分</w:t>
            </w:r>
          </w:p>
        </w:tc>
      </w:tr>
      <w:tr w:rsidR="008640FB" w:rsidRPr="00A041FE" w:rsidTr="001E514C">
        <w:tc>
          <w:tcPr>
            <w:tcW w:w="1135"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组织领导</w:t>
            </w:r>
            <w:r w:rsidRPr="00A041FE">
              <w:rPr>
                <w:rFonts w:ascii="华文仿宋" w:eastAsia="华文仿宋" w:hAnsi="华文仿宋"/>
                <w:szCs w:val="21"/>
              </w:rPr>
              <w:br/>
            </w:r>
            <w:r w:rsidRPr="00A041FE">
              <w:rPr>
                <w:rFonts w:ascii="华文仿宋" w:eastAsia="华文仿宋" w:hAnsi="华文仿宋" w:hint="eastAsia"/>
                <w:szCs w:val="21"/>
              </w:rPr>
              <w:t>（</w:t>
            </w:r>
            <w:r w:rsidRPr="00A041FE">
              <w:rPr>
                <w:rFonts w:ascii="华文仿宋" w:eastAsia="华文仿宋" w:hAnsi="华文仿宋"/>
                <w:szCs w:val="21"/>
              </w:rPr>
              <w:t>10</w:t>
            </w:r>
            <w:r w:rsidRPr="00A041FE">
              <w:rPr>
                <w:rFonts w:ascii="华文仿宋" w:eastAsia="华文仿宋" w:hAnsi="华文仿宋" w:hint="eastAsia"/>
                <w:szCs w:val="21"/>
              </w:rPr>
              <w:t>分）</w:t>
            </w: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管理机构</w:t>
            </w:r>
            <w:r>
              <w:rPr>
                <w:rFonts w:ascii="华文仿宋" w:eastAsia="华文仿宋" w:hAnsi="华文仿宋" w:hint="eastAsia"/>
                <w:szCs w:val="21"/>
              </w:rPr>
              <w:t>（</w:t>
            </w:r>
            <w:r>
              <w:rPr>
                <w:rFonts w:ascii="华文仿宋" w:eastAsia="华文仿宋" w:hAnsi="华文仿宋"/>
                <w:szCs w:val="21"/>
              </w:rPr>
              <w:t>5</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有专门的研究生管理机构</w:t>
            </w:r>
            <w:r>
              <w:rPr>
                <w:rFonts w:ascii="华文仿宋" w:eastAsia="华文仿宋" w:hAnsi="华文仿宋" w:hint="eastAsia"/>
                <w:szCs w:val="21"/>
              </w:rPr>
              <w:t>或人员</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管理队伍</w:t>
            </w:r>
            <w:r>
              <w:rPr>
                <w:rFonts w:ascii="华文仿宋" w:eastAsia="华文仿宋" w:hAnsi="华文仿宋" w:hint="eastAsia"/>
                <w:szCs w:val="21"/>
              </w:rPr>
              <w:t>（</w:t>
            </w:r>
            <w:r>
              <w:rPr>
                <w:rFonts w:ascii="华文仿宋" w:eastAsia="华文仿宋" w:hAnsi="华文仿宋"/>
                <w:szCs w:val="21"/>
              </w:rPr>
              <w:t>5</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党（工）委书记直接领导，研究生管理队伍健全</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1135"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制度建设</w:t>
            </w:r>
            <w:r w:rsidRPr="00A041FE">
              <w:rPr>
                <w:rFonts w:ascii="华文仿宋" w:eastAsia="华文仿宋" w:hAnsi="华文仿宋"/>
                <w:szCs w:val="21"/>
              </w:rPr>
              <w:br/>
            </w:r>
            <w:r w:rsidRPr="00A041FE">
              <w:rPr>
                <w:rFonts w:ascii="华文仿宋" w:eastAsia="华文仿宋" w:hAnsi="华文仿宋" w:hint="eastAsia"/>
                <w:szCs w:val="21"/>
              </w:rPr>
              <w:t>（</w:t>
            </w:r>
            <w:r w:rsidRPr="00A041FE">
              <w:rPr>
                <w:rFonts w:ascii="华文仿宋" w:eastAsia="华文仿宋" w:hAnsi="华文仿宋"/>
                <w:szCs w:val="21"/>
              </w:rPr>
              <w:t>15</w:t>
            </w:r>
            <w:r w:rsidRPr="00A041FE">
              <w:rPr>
                <w:rFonts w:ascii="华文仿宋" w:eastAsia="华文仿宋" w:hAnsi="华文仿宋" w:hint="eastAsia"/>
                <w:szCs w:val="21"/>
              </w:rPr>
              <w:t>分）</w:t>
            </w: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制度制定</w:t>
            </w:r>
            <w:r>
              <w:rPr>
                <w:rFonts w:ascii="华文仿宋" w:eastAsia="华文仿宋" w:hAnsi="华文仿宋" w:hint="eastAsia"/>
                <w:szCs w:val="21"/>
              </w:rPr>
              <w:t>（</w:t>
            </w:r>
            <w:r>
              <w:rPr>
                <w:rFonts w:ascii="华文仿宋" w:eastAsia="华文仿宋" w:hAnsi="华文仿宋"/>
                <w:szCs w:val="21"/>
              </w:rPr>
              <w:t>5</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制定规范齐全的研究生管理制度</w:t>
            </w:r>
            <w:r>
              <w:rPr>
                <w:rFonts w:ascii="华文仿宋" w:eastAsia="华文仿宋" w:hAnsi="华文仿宋" w:hint="eastAsia"/>
                <w:szCs w:val="21"/>
              </w:rPr>
              <w:t>（实施细则）</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措施落实</w:t>
            </w:r>
            <w:r>
              <w:rPr>
                <w:rFonts w:ascii="华文仿宋" w:eastAsia="华文仿宋" w:hAnsi="华文仿宋" w:hint="eastAsia"/>
                <w:szCs w:val="21"/>
              </w:rPr>
              <w:t>（</w:t>
            </w:r>
            <w:r>
              <w:rPr>
                <w:rFonts w:ascii="华文仿宋" w:eastAsia="华文仿宋" w:hAnsi="华文仿宋"/>
                <w:szCs w:val="21"/>
              </w:rPr>
              <w:t>5</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落实帮助研究生成长成才、帮困扶特具体措施</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管理网络</w:t>
            </w:r>
            <w:r>
              <w:rPr>
                <w:rFonts w:ascii="华文仿宋" w:eastAsia="华文仿宋" w:hAnsi="华文仿宋" w:hint="eastAsia"/>
                <w:szCs w:val="21"/>
              </w:rPr>
              <w:t>（</w:t>
            </w:r>
            <w:r>
              <w:rPr>
                <w:rFonts w:ascii="华文仿宋" w:eastAsia="华文仿宋" w:hAnsi="华文仿宋"/>
                <w:szCs w:val="21"/>
              </w:rPr>
              <w:t>5</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建立</w:t>
            </w:r>
            <w:r>
              <w:rPr>
                <w:rFonts w:ascii="华文仿宋" w:eastAsia="华文仿宋" w:hAnsi="华文仿宋" w:hint="eastAsia"/>
                <w:szCs w:val="21"/>
              </w:rPr>
              <w:t>健全</w:t>
            </w:r>
            <w:r w:rsidRPr="00A041FE">
              <w:rPr>
                <w:rFonts w:ascii="华文仿宋" w:eastAsia="华文仿宋" w:hAnsi="华文仿宋" w:hint="eastAsia"/>
                <w:szCs w:val="21"/>
              </w:rPr>
              <w:t>管理网络</w:t>
            </w:r>
            <w:r>
              <w:rPr>
                <w:rFonts w:ascii="华文仿宋" w:eastAsia="华文仿宋" w:hAnsi="华文仿宋" w:hint="eastAsia"/>
                <w:szCs w:val="21"/>
              </w:rPr>
              <w:t>（微信公众平台等）</w:t>
            </w:r>
            <w:r w:rsidRPr="00A041FE">
              <w:rPr>
                <w:rFonts w:ascii="华文仿宋" w:eastAsia="华文仿宋" w:hAnsi="华文仿宋" w:hint="eastAsia"/>
                <w:szCs w:val="21"/>
              </w:rPr>
              <w:t>和信息库，及时掌握研究生思想动态和学习生活心理就业等状况</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1135"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工作成效</w:t>
            </w:r>
            <w:r w:rsidRPr="00A041FE">
              <w:rPr>
                <w:rFonts w:ascii="华文仿宋" w:eastAsia="华文仿宋" w:hAnsi="华文仿宋"/>
                <w:szCs w:val="21"/>
              </w:rPr>
              <w:br/>
            </w:r>
            <w:r w:rsidRPr="00A041FE">
              <w:rPr>
                <w:rFonts w:ascii="华文仿宋" w:eastAsia="华文仿宋" w:hAnsi="华文仿宋" w:hint="eastAsia"/>
                <w:szCs w:val="21"/>
              </w:rPr>
              <w:t>（</w:t>
            </w:r>
            <w:r w:rsidRPr="00A041FE">
              <w:rPr>
                <w:rFonts w:ascii="华文仿宋" w:eastAsia="华文仿宋" w:hAnsi="华文仿宋"/>
                <w:szCs w:val="21"/>
              </w:rPr>
              <w:t>60</w:t>
            </w:r>
            <w:r w:rsidRPr="00A041FE">
              <w:rPr>
                <w:rFonts w:ascii="华文仿宋" w:eastAsia="华文仿宋" w:hAnsi="华文仿宋" w:hint="eastAsia"/>
                <w:szCs w:val="21"/>
              </w:rPr>
              <w:t>分）</w:t>
            </w: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遵纪守法</w:t>
            </w:r>
            <w:r>
              <w:rPr>
                <w:rFonts w:ascii="华文仿宋" w:eastAsia="华文仿宋" w:hAnsi="华文仿宋" w:hint="eastAsia"/>
                <w:szCs w:val="21"/>
              </w:rPr>
              <w:t>（</w:t>
            </w:r>
            <w:r w:rsidRPr="00A041FE">
              <w:rPr>
                <w:rFonts w:ascii="华文仿宋" w:eastAsia="华文仿宋" w:hAnsi="华文仿宋"/>
                <w:szCs w:val="21"/>
              </w:rPr>
              <w:t>8</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研究生遵守法律法规和校纪校规，无违法违纪事件</w:t>
            </w:r>
          </w:p>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（开除学籍</w:t>
            </w:r>
            <w:r w:rsidRPr="00A041FE">
              <w:rPr>
                <w:rFonts w:ascii="华文仿宋" w:eastAsia="华文仿宋" w:hAnsi="华文仿宋"/>
                <w:szCs w:val="21"/>
              </w:rPr>
              <w:t>-</w:t>
            </w:r>
            <w:r>
              <w:rPr>
                <w:rFonts w:ascii="华文仿宋" w:eastAsia="华文仿宋" w:hAnsi="华文仿宋"/>
                <w:szCs w:val="21"/>
              </w:rPr>
              <w:t>20</w:t>
            </w:r>
            <w:r w:rsidRPr="00A041FE">
              <w:rPr>
                <w:rFonts w:ascii="华文仿宋" w:eastAsia="华文仿宋" w:hAnsi="华文仿宋" w:hint="eastAsia"/>
                <w:szCs w:val="21"/>
              </w:rPr>
              <w:t>，留校察看</w:t>
            </w:r>
            <w:r w:rsidRPr="00A041FE">
              <w:rPr>
                <w:rFonts w:ascii="华文仿宋" w:eastAsia="华文仿宋" w:hAnsi="华文仿宋"/>
                <w:szCs w:val="21"/>
              </w:rPr>
              <w:t>-</w:t>
            </w:r>
            <w:r>
              <w:rPr>
                <w:rFonts w:ascii="华文仿宋" w:eastAsia="华文仿宋" w:hAnsi="华文仿宋"/>
                <w:szCs w:val="21"/>
              </w:rPr>
              <w:t>10</w:t>
            </w:r>
            <w:r w:rsidRPr="00A041FE">
              <w:rPr>
                <w:rFonts w:ascii="华文仿宋" w:eastAsia="华文仿宋" w:hAnsi="华文仿宋" w:hint="eastAsia"/>
                <w:szCs w:val="21"/>
              </w:rPr>
              <w:t>，记过</w:t>
            </w:r>
            <w:r w:rsidRPr="00A041FE">
              <w:rPr>
                <w:rFonts w:ascii="华文仿宋" w:eastAsia="华文仿宋" w:hAnsi="华文仿宋"/>
                <w:szCs w:val="21"/>
              </w:rPr>
              <w:t>-</w:t>
            </w:r>
            <w:r>
              <w:rPr>
                <w:rFonts w:ascii="华文仿宋" w:eastAsia="华文仿宋" w:hAnsi="华文仿宋"/>
                <w:szCs w:val="21"/>
              </w:rPr>
              <w:t>8</w:t>
            </w:r>
            <w:r w:rsidRPr="00A041FE">
              <w:rPr>
                <w:rFonts w:ascii="华文仿宋" w:eastAsia="华文仿宋" w:hAnsi="华文仿宋" w:hint="eastAsia"/>
                <w:szCs w:val="21"/>
              </w:rPr>
              <w:t>，严重警告</w:t>
            </w:r>
            <w:r w:rsidRPr="00A041FE">
              <w:rPr>
                <w:rFonts w:ascii="华文仿宋" w:eastAsia="华文仿宋" w:hAnsi="华文仿宋"/>
                <w:szCs w:val="21"/>
              </w:rPr>
              <w:t>-</w:t>
            </w:r>
            <w:r>
              <w:rPr>
                <w:rFonts w:ascii="华文仿宋" w:eastAsia="华文仿宋" w:hAnsi="华文仿宋"/>
                <w:szCs w:val="21"/>
              </w:rPr>
              <w:t>4</w:t>
            </w:r>
            <w:r w:rsidRPr="00A041FE">
              <w:rPr>
                <w:rFonts w:ascii="华文仿宋" w:eastAsia="华文仿宋" w:hAnsi="华文仿宋" w:hint="eastAsia"/>
                <w:szCs w:val="21"/>
              </w:rPr>
              <w:t>，警告</w:t>
            </w:r>
            <w:r w:rsidRPr="00A041FE">
              <w:rPr>
                <w:rFonts w:ascii="华文仿宋" w:eastAsia="华文仿宋" w:hAnsi="华文仿宋"/>
                <w:szCs w:val="21"/>
              </w:rPr>
              <w:t>-</w:t>
            </w:r>
            <w:r>
              <w:rPr>
                <w:rFonts w:ascii="华文仿宋" w:eastAsia="华文仿宋" w:hAnsi="华文仿宋"/>
                <w:szCs w:val="21"/>
              </w:rPr>
              <w:t>2</w:t>
            </w:r>
            <w:r w:rsidRPr="00A041FE">
              <w:rPr>
                <w:rFonts w:ascii="华文仿宋" w:eastAsia="华文仿宋" w:hAnsi="华文仿宋" w:hint="eastAsia"/>
                <w:szCs w:val="21"/>
              </w:rPr>
              <w:t>）</w:t>
            </w:r>
          </w:p>
        </w:tc>
        <w:tc>
          <w:tcPr>
            <w:tcW w:w="850"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-20</w:t>
            </w:r>
            <w:r>
              <w:rPr>
                <w:rFonts w:ascii="华文仿宋" w:eastAsia="华文仿宋" w:hAnsi="华文仿宋" w:hint="eastAsia"/>
                <w:szCs w:val="21"/>
              </w:rPr>
              <w:t>～</w:t>
            </w:r>
            <w:r w:rsidRPr="00A041FE">
              <w:rPr>
                <w:rFonts w:ascii="华文仿宋" w:eastAsia="华文仿宋" w:hAnsi="华文仿宋"/>
                <w:szCs w:val="21"/>
              </w:rPr>
              <w:t>8</w:t>
            </w:r>
          </w:p>
        </w:tc>
        <w:tc>
          <w:tcPr>
            <w:tcW w:w="850"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科学道德</w:t>
            </w:r>
            <w:r>
              <w:rPr>
                <w:rFonts w:ascii="华文仿宋" w:eastAsia="华文仿宋" w:hAnsi="华文仿宋" w:hint="eastAsia"/>
                <w:szCs w:val="21"/>
              </w:rPr>
              <w:t>（</w:t>
            </w:r>
            <w:r w:rsidRPr="00A041FE">
              <w:rPr>
                <w:rFonts w:ascii="华文仿宋" w:eastAsia="华文仿宋" w:hAnsi="华文仿宋"/>
                <w:szCs w:val="21"/>
              </w:rPr>
              <w:t>8</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研究生遵守科学道德和学术规范，无学术不端行为</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（若发生则扣</w:t>
            </w:r>
            <w:r>
              <w:rPr>
                <w:rFonts w:ascii="华文仿宋" w:eastAsia="华文仿宋" w:hAnsi="华文仿宋"/>
                <w:szCs w:val="21"/>
              </w:rPr>
              <w:t>20</w:t>
            </w:r>
            <w:r>
              <w:rPr>
                <w:rFonts w:ascii="华文仿宋" w:eastAsia="华文仿宋" w:hAnsi="华文仿宋" w:hint="eastAsia"/>
                <w:szCs w:val="21"/>
              </w:rPr>
              <w:t>分</w:t>
            </w:r>
            <w:r w:rsidRPr="00A041FE">
              <w:rPr>
                <w:rFonts w:ascii="华文仿宋" w:eastAsia="华文仿宋" w:hAnsi="华文仿宋" w:hint="eastAsia"/>
                <w:szCs w:val="21"/>
              </w:rPr>
              <w:t>）</w:t>
            </w:r>
          </w:p>
        </w:tc>
        <w:tc>
          <w:tcPr>
            <w:tcW w:w="850"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-20~</w:t>
            </w:r>
            <w:r w:rsidRPr="00A041FE">
              <w:rPr>
                <w:rFonts w:ascii="华文仿宋" w:eastAsia="华文仿宋" w:hAnsi="华文仿宋"/>
                <w:szCs w:val="21"/>
              </w:rPr>
              <w:t>8</w:t>
            </w:r>
          </w:p>
        </w:tc>
        <w:tc>
          <w:tcPr>
            <w:tcW w:w="850"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主题教育</w:t>
            </w:r>
            <w:r>
              <w:rPr>
                <w:rFonts w:ascii="华文仿宋" w:eastAsia="华文仿宋" w:hAnsi="华文仿宋" w:hint="eastAsia"/>
                <w:szCs w:val="21"/>
              </w:rPr>
              <w:t>（</w:t>
            </w:r>
            <w:r w:rsidRPr="00A041FE">
              <w:rPr>
                <w:rFonts w:ascii="华文仿宋" w:eastAsia="华文仿宋" w:hAnsi="华文仿宋"/>
                <w:szCs w:val="21"/>
              </w:rPr>
              <w:t>9</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积极组织开展爱国主义教育活动</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积极组织开展社会主义核心价值观教育活动</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积极组织开展志愿服务等社会公益活动</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创新创业</w:t>
            </w:r>
            <w:r>
              <w:rPr>
                <w:rFonts w:ascii="华文仿宋" w:eastAsia="华文仿宋" w:hAnsi="华文仿宋" w:hint="eastAsia"/>
                <w:szCs w:val="21"/>
              </w:rPr>
              <w:t>（</w:t>
            </w:r>
            <w:r w:rsidRPr="00A041FE">
              <w:rPr>
                <w:rFonts w:ascii="华文仿宋" w:eastAsia="华文仿宋" w:hAnsi="华文仿宋"/>
                <w:szCs w:val="21"/>
              </w:rPr>
              <w:t>9</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组织开展创新创业教育讲座、论坛、交流等活动</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有典型的研究生创新成果</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有典型的研究生创业成果</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就业工作</w:t>
            </w:r>
            <w:r>
              <w:rPr>
                <w:rFonts w:ascii="华文仿宋" w:eastAsia="华文仿宋" w:hAnsi="华文仿宋" w:hint="eastAsia"/>
                <w:szCs w:val="21"/>
              </w:rPr>
              <w:t>（</w:t>
            </w:r>
            <w:r w:rsidRPr="00A041FE">
              <w:rPr>
                <w:rFonts w:ascii="华文仿宋" w:eastAsia="华文仿宋" w:hAnsi="华文仿宋"/>
                <w:szCs w:val="21"/>
              </w:rPr>
              <w:t>9</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组织开展研究生就业教育和就业指导讲座</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就业率是否达标</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就业质量较高（出国升学、录用公务员、事业单位、进入著名企业等毕业生较多）</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rPr>
          <w:trHeight w:val="376"/>
        </w:trPr>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vMerge w:val="restart"/>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校园文化</w:t>
            </w:r>
            <w:r>
              <w:rPr>
                <w:rFonts w:ascii="华文仿宋" w:eastAsia="华文仿宋" w:hAnsi="华文仿宋" w:hint="eastAsia"/>
                <w:szCs w:val="21"/>
              </w:rPr>
              <w:t>（</w:t>
            </w:r>
            <w:r w:rsidRPr="00A041FE">
              <w:rPr>
                <w:rFonts w:ascii="华文仿宋" w:eastAsia="华文仿宋" w:hAnsi="华文仿宋"/>
                <w:szCs w:val="21"/>
              </w:rPr>
              <w:t>9</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积极组织开展研究生学术文化活动</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积极组织研究生开展各级各类科技文化竞赛</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积极组织研究生开展各类社会实践活动</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突发事件</w:t>
            </w:r>
            <w:r>
              <w:rPr>
                <w:rFonts w:ascii="华文仿宋" w:eastAsia="华文仿宋" w:hAnsi="华文仿宋" w:hint="eastAsia"/>
                <w:szCs w:val="21"/>
              </w:rPr>
              <w:t>（</w:t>
            </w:r>
            <w:r w:rsidRPr="00A041FE">
              <w:rPr>
                <w:rFonts w:ascii="华文仿宋" w:eastAsia="华文仿宋" w:hAnsi="华文仿宋"/>
                <w:szCs w:val="21"/>
              </w:rPr>
              <w:t>8</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立德树人各项管理工作深入细致，工作到位，没有发生意外死亡等突发事件或群体事件</w:t>
            </w:r>
          </w:p>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（意外死亡</w:t>
            </w:r>
            <w:r w:rsidRPr="00A041FE">
              <w:rPr>
                <w:rFonts w:ascii="华文仿宋" w:eastAsia="华文仿宋" w:hAnsi="华文仿宋"/>
                <w:szCs w:val="21"/>
              </w:rPr>
              <w:t>-</w:t>
            </w:r>
            <w:r>
              <w:rPr>
                <w:rFonts w:ascii="华文仿宋" w:eastAsia="华文仿宋" w:hAnsi="华文仿宋"/>
                <w:szCs w:val="21"/>
              </w:rPr>
              <w:t>10</w:t>
            </w:r>
            <w:r w:rsidRPr="00A041FE">
              <w:rPr>
                <w:rFonts w:ascii="华文仿宋" w:eastAsia="华文仿宋" w:hAnsi="华文仿宋" w:hint="eastAsia"/>
                <w:szCs w:val="21"/>
              </w:rPr>
              <w:t>，突发事件及时处置影响小</w:t>
            </w:r>
            <w:r w:rsidRPr="00A041FE">
              <w:rPr>
                <w:rFonts w:ascii="华文仿宋" w:eastAsia="华文仿宋" w:hAnsi="华文仿宋"/>
                <w:szCs w:val="21"/>
              </w:rPr>
              <w:t>-4</w:t>
            </w:r>
            <w:r w:rsidRPr="00A041FE">
              <w:rPr>
                <w:rFonts w:ascii="华文仿宋" w:eastAsia="华文仿宋" w:hAnsi="华文仿宋" w:hint="eastAsia"/>
                <w:szCs w:val="21"/>
              </w:rPr>
              <w:t>，</w:t>
            </w:r>
          </w:p>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hint="eastAsia"/>
                <w:szCs w:val="21"/>
              </w:rPr>
              <w:t>突发事件或群体事件未及时处置、影响严重者</w:t>
            </w:r>
            <w:r>
              <w:rPr>
                <w:rFonts w:ascii="华文仿宋" w:eastAsia="华文仿宋" w:hAnsi="华文仿宋"/>
                <w:szCs w:val="21"/>
              </w:rPr>
              <w:t>-20</w:t>
            </w:r>
            <w:r w:rsidRPr="00A041FE">
              <w:rPr>
                <w:rFonts w:ascii="华文仿宋" w:eastAsia="华文仿宋" w:hAnsi="华文仿宋" w:hint="eastAsia"/>
                <w:szCs w:val="21"/>
              </w:rPr>
              <w:t>）</w:t>
            </w:r>
          </w:p>
        </w:tc>
        <w:tc>
          <w:tcPr>
            <w:tcW w:w="850" w:type="dxa"/>
          </w:tcPr>
          <w:p w:rsidR="008640FB" w:rsidRPr="00A041FE" w:rsidRDefault="008640FB" w:rsidP="001167A0">
            <w:pPr>
              <w:spacing w:line="260" w:lineRule="exact"/>
              <w:jc w:val="left"/>
              <w:rPr>
                <w:rFonts w:ascii="华文仿宋" w:eastAsia="华文仿宋" w:hAnsi="华文仿宋"/>
                <w:szCs w:val="21"/>
              </w:rPr>
            </w:pPr>
            <w:r>
              <w:rPr>
                <w:rFonts w:ascii="华文仿宋" w:eastAsia="华文仿宋" w:hAnsi="华文仿宋"/>
                <w:szCs w:val="21"/>
              </w:rPr>
              <w:t>-20</w:t>
            </w:r>
            <w:r>
              <w:rPr>
                <w:rFonts w:ascii="华文仿宋" w:eastAsia="华文仿宋" w:hAnsi="华文仿宋" w:hint="eastAsia"/>
                <w:szCs w:val="21"/>
              </w:rPr>
              <w:t>～</w:t>
            </w:r>
            <w:r w:rsidRPr="00A041FE">
              <w:rPr>
                <w:rFonts w:ascii="华文仿宋" w:eastAsia="华文仿宋" w:hAnsi="华文仿宋"/>
                <w:szCs w:val="21"/>
              </w:rPr>
              <w:t>8</w:t>
            </w:r>
          </w:p>
        </w:tc>
        <w:tc>
          <w:tcPr>
            <w:tcW w:w="850" w:type="dxa"/>
          </w:tcPr>
          <w:p w:rsidR="008640FB" w:rsidRDefault="008640FB" w:rsidP="001167A0">
            <w:pPr>
              <w:spacing w:line="260" w:lineRule="exact"/>
              <w:jc w:val="left"/>
              <w:rPr>
                <w:rFonts w:ascii="华文仿宋" w:eastAsia="华文仿宋" w:hAnsi="华文仿宋"/>
                <w:szCs w:val="21"/>
              </w:rPr>
            </w:pPr>
          </w:p>
        </w:tc>
      </w:tr>
      <w:tr w:rsidR="008640FB" w:rsidRPr="00A041FE" w:rsidTr="001E514C">
        <w:tc>
          <w:tcPr>
            <w:tcW w:w="1135" w:type="dxa"/>
            <w:vMerge w:val="restart"/>
            <w:vAlign w:val="center"/>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表彰奖励</w:t>
            </w:r>
          </w:p>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w:t>
            </w:r>
            <w:r w:rsidRPr="00A041FE">
              <w:rPr>
                <w:rFonts w:ascii="华文仿宋" w:eastAsia="华文仿宋" w:hAnsi="华文仿宋"/>
                <w:szCs w:val="21"/>
              </w:rPr>
              <w:t>15</w:t>
            </w:r>
            <w:r w:rsidRPr="00A041FE">
              <w:rPr>
                <w:rFonts w:ascii="华文仿宋" w:eastAsia="华文仿宋" w:hAnsi="华文仿宋" w:hint="eastAsia"/>
                <w:szCs w:val="21"/>
              </w:rPr>
              <w:t>分）</w:t>
            </w: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表彰奖励</w:t>
            </w:r>
            <w:r>
              <w:rPr>
                <w:rFonts w:ascii="华文仿宋" w:eastAsia="华文仿宋" w:hAnsi="华文仿宋" w:hint="eastAsia"/>
                <w:szCs w:val="21"/>
              </w:rPr>
              <w:t>（</w:t>
            </w:r>
            <w:r w:rsidRPr="00A041FE">
              <w:rPr>
                <w:rFonts w:ascii="华文仿宋" w:eastAsia="华文仿宋" w:hAnsi="华文仿宋"/>
                <w:szCs w:val="21"/>
              </w:rPr>
              <w:t>10</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国家级</w:t>
            </w:r>
            <w:r w:rsidRPr="00A041FE">
              <w:rPr>
                <w:rFonts w:ascii="华文仿宋" w:eastAsia="华文仿宋" w:hAnsi="华文仿宋"/>
                <w:szCs w:val="21"/>
              </w:rPr>
              <w:t>10</w:t>
            </w:r>
            <w:r w:rsidRPr="00A041FE">
              <w:rPr>
                <w:rFonts w:ascii="华文仿宋" w:eastAsia="华文仿宋" w:hAnsi="华文仿宋" w:hint="eastAsia"/>
                <w:szCs w:val="21"/>
              </w:rPr>
              <w:t>分，省部级</w:t>
            </w:r>
            <w:r w:rsidRPr="00A041FE">
              <w:rPr>
                <w:rFonts w:ascii="华文仿宋" w:eastAsia="华文仿宋" w:hAnsi="华文仿宋"/>
                <w:szCs w:val="21"/>
              </w:rPr>
              <w:t>6</w:t>
            </w:r>
            <w:r w:rsidRPr="00A041FE">
              <w:rPr>
                <w:rFonts w:ascii="华文仿宋" w:eastAsia="华文仿宋" w:hAnsi="华文仿宋" w:hint="eastAsia"/>
                <w:szCs w:val="21"/>
              </w:rPr>
              <w:t>分，市校级</w:t>
            </w:r>
            <w:r w:rsidRPr="00A041FE">
              <w:rPr>
                <w:rFonts w:ascii="华文仿宋" w:eastAsia="华文仿宋" w:hAnsi="华文仿宋"/>
                <w:szCs w:val="21"/>
              </w:rPr>
              <w:t>3</w:t>
            </w:r>
            <w:r w:rsidRPr="00A041FE">
              <w:rPr>
                <w:rFonts w:ascii="华文仿宋" w:eastAsia="华文仿宋" w:hAnsi="华文仿宋" w:hint="eastAsia"/>
                <w:szCs w:val="21"/>
              </w:rPr>
              <w:t>分</w:t>
            </w:r>
          </w:p>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（同一人或同一事件取最高分，不重复计算）</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10</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r w:rsidR="008640FB" w:rsidRPr="00A041FE" w:rsidTr="001E514C">
        <w:tc>
          <w:tcPr>
            <w:tcW w:w="0" w:type="auto"/>
            <w:vMerge/>
            <w:vAlign w:val="center"/>
          </w:tcPr>
          <w:p w:rsidR="008640FB" w:rsidRPr="00A041FE" w:rsidRDefault="008640FB" w:rsidP="001167A0">
            <w:pPr>
              <w:widowControl/>
              <w:spacing w:line="260" w:lineRule="exact"/>
              <w:jc w:val="left"/>
              <w:rPr>
                <w:rFonts w:ascii="华文仿宋" w:eastAsia="华文仿宋" w:hAnsi="华文仿宋"/>
                <w:szCs w:val="21"/>
              </w:rPr>
            </w:pPr>
          </w:p>
        </w:tc>
        <w:tc>
          <w:tcPr>
            <w:tcW w:w="1701"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媒体报道</w:t>
            </w:r>
            <w:r>
              <w:rPr>
                <w:rFonts w:ascii="华文仿宋" w:eastAsia="华文仿宋" w:hAnsi="华文仿宋" w:hint="eastAsia"/>
                <w:szCs w:val="21"/>
              </w:rPr>
              <w:t>（</w:t>
            </w:r>
            <w:r w:rsidRPr="00A041FE">
              <w:rPr>
                <w:rFonts w:ascii="华文仿宋" w:eastAsia="华文仿宋" w:hAnsi="华文仿宋"/>
                <w:szCs w:val="21"/>
              </w:rPr>
              <w:t>5</w:t>
            </w:r>
            <w:r>
              <w:rPr>
                <w:rFonts w:ascii="华文仿宋" w:eastAsia="华文仿宋" w:hAnsi="华文仿宋" w:hint="eastAsia"/>
                <w:szCs w:val="21"/>
              </w:rPr>
              <w:t>分）</w:t>
            </w:r>
          </w:p>
        </w:tc>
        <w:tc>
          <w:tcPr>
            <w:tcW w:w="3827"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国家级</w:t>
            </w:r>
            <w:r w:rsidRPr="00A041FE">
              <w:rPr>
                <w:rFonts w:ascii="华文仿宋" w:eastAsia="华文仿宋" w:hAnsi="华文仿宋"/>
                <w:szCs w:val="21"/>
              </w:rPr>
              <w:t>5</w:t>
            </w:r>
            <w:r w:rsidRPr="00A041FE">
              <w:rPr>
                <w:rFonts w:ascii="华文仿宋" w:eastAsia="华文仿宋" w:hAnsi="华文仿宋" w:hint="eastAsia"/>
                <w:szCs w:val="21"/>
              </w:rPr>
              <w:t>分，省部级</w:t>
            </w:r>
            <w:r w:rsidRPr="00A041FE">
              <w:rPr>
                <w:rFonts w:ascii="华文仿宋" w:eastAsia="华文仿宋" w:hAnsi="华文仿宋"/>
                <w:szCs w:val="21"/>
              </w:rPr>
              <w:t>3</w:t>
            </w:r>
            <w:r w:rsidRPr="00A041FE">
              <w:rPr>
                <w:rFonts w:ascii="华文仿宋" w:eastAsia="华文仿宋" w:hAnsi="华文仿宋" w:hint="eastAsia"/>
                <w:szCs w:val="21"/>
              </w:rPr>
              <w:t>分，市校级</w:t>
            </w:r>
            <w:r w:rsidRPr="00A041FE">
              <w:rPr>
                <w:rFonts w:ascii="华文仿宋" w:eastAsia="华文仿宋" w:hAnsi="华文仿宋"/>
                <w:szCs w:val="21"/>
              </w:rPr>
              <w:t>1</w:t>
            </w:r>
            <w:r w:rsidRPr="00A041FE">
              <w:rPr>
                <w:rFonts w:ascii="华文仿宋" w:eastAsia="华文仿宋" w:hAnsi="华文仿宋" w:hint="eastAsia"/>
                <w:szCs w:val="21"/>
              </w:rPr>
              <w:t>分</w:t>
            </w:r>
          </w:p>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hint="eastAsia"/>
                <w:szCs w:val="21"/>
              </w:rPr>
              <w:t>（同一人或同一事件取最高分，不重复计算）</w:t>
            </w:r>
          </w:p>
        </w:tc>
        <w:tc>
          <w:tcPr>
            <w:tcW w:w="850" w:type="dxa"/>
          </w:tcPr>
          <w:p w:rsidR="008640FB" w:rsidRPr="00A041FE" w:rsidRDefault="008640FB" w:rsidP="001167A0">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Pr>
          <w:p w:rsidR="008640FB" w:rsidRPr="00A041FE" w:rsidRDefault="008640FB" w:rsidP="001167A0">
            <w:pPr>
              <w:spacing w:line="260" w:lineRule="exact"/>
              <w:jc w:val="left"/>
              <w:rPr>
                <w:rFonts w:ascii="华文仿宋" w:eastAsia="华文仿宋" w:hAnsi="华文仿宋"/>
                <w:szCs w:val="21"/>
              </w:rPr>
            </w:pPr>
          </w:p>
        </w:tc>
      </w:tr>
    </w:tbl>
    <w:p w:rsidR="008640FB" w:rsidRPr="00A041FE" w:rsidRDefault="008640FB" w:rsidP="008640FB">
      <w:pPr>
        <w:widowControl/>
        <w:spacing w:line="260" w:lineRule="exact"/>
        <w:ind w:firstLineChars="200" w:firstLine="31680"/>
        <w:jc w:val="left"/>
        <w:rPr>
          <w:rFonts w:ascii="华文仿宋" w:eastAsia="华文仿宋" w:hAnsi="华文仿宋"/>
          <w:bCs/>
          <w:kern w:val="0"/>
          <w:szCs w:val="21"/>
        </w:rPr>
      </w:pPr>
    </w:p>
    <w:p w:rsidR="008640FB" w:rsidRDefault="008640FB" w:rsidP="00BD6F9C">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t xml:space="preserve">                 </w:t>
      </w:r>
    </w:p>
    <w:p w:rsidR="008640FB" w:rsidRPr="00A00EC0" w:rsidRDefault="008640FB" w:rsidP="00BD6F9C">
      <w:pPr>
        <w:widowControl/>
        <w:spacing w:line="260" w:lineRule="exact"/>
        <w:jc w:val="left"/>
        <w:rPr>
          <w:rFonts w:ascii="楷体" w:eastAsia="楷体" w:hAnsi="楷体"/>
          <w:bCs/>
          <w:kern w:val="0"/>
          <w:sz w:val="32"/>
          <w:szCs w:val="32"/>
        </w:rPr>
      </w:pPr>
      <w:r>
        <w:rPr>
          <w:rFonts w:ascii="华文仿宋" w:eastAsia="华文仿宋" w:hAnsi="华文仿宋"/>
          <w:bCs/>
          <w:kern w:val="0"/>
          <w:szCs w:val="21"/>
        </w:rPr>
        <w:br w:type="page"/>
      </w:r>
      <w:r w:rsidRPr="003572A8">
        <w:rPr>
          <w:rFonts w:ascii="华文仿宋" w:eastAsia="华文仿宋" w:hAnsi="华文仿宋"/>
          <w:bCs/>
          <w:kern w:val="0"/>
          <w:sz w:val="24"/>
        </w:rPr>
        <w:t xml:space="preserve"> </w:t>
      </w:r>
      <w:r w:rsidRPr="003572A8">
        <w:rPr>
          <w:rFonts w:ascii="华文仿宋" w:eastAsia="华文仿宋" w:hAnsi="华文仿宋"/>
          <w:b/>
          <w:bCs/>
          <w:kern w:val="0"/>
          <w:sz w:val="24"/>
        </w:rPr>
        <w:t xml:space="preserve"> </w:t>
      </w:r>
      <w:r w:rsidRPr="00A00EC0">
        <w:rPr>
          <w:rFonts w:ascii="楷体" w:eastAsia="楷体" w:hAnsi="楷体"/>
          <w:bCs/>
          <w:kern w:val="0"/>
          <w:sz w:val="32"/>
          <w:szCs w:val="32"/>
        </w:rPr>
        <w:t xml:space="preserve"> </w:t>
      </w:r>
      <w:r w:rsidRPr="00A00EC0">
        <w:rPr>
          <w:rFonts w:ascii="楷体" w:eastAsia="楷体" w:hAnsi="楷体" w:hint="eastAsia"/>
          <w:bCs/>
          <w:kern w:val="0"/>
          <w:sz w:val="32"/>
          <w:szCs w:val="32"/>
        </w:rPr>
        <w:t>六、研究生教育最佳进步奖考评指标体系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4111"/>
        <w:gridCol w:w="2551"/>
      </w:tblGrid>
      <w:tr w:rsidR="008640FB" w:rsidRPr="00D308DC" w:rsidTr="001167A0">
        <w:tc>
          <w:tcPr>
            <w:tcW w:w="195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一级指标</w:t>
            </w: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二级指标</w:t>
            </w:r>
          </w:p>
        </w:tc>
        <w:tc>
          <w:tcPr>
            <w:tcW w:w="2551" w:type="dxa"/>
          </w:tcPr>
          <w:p w:rsidR="008640FB" w:rsidRPr="00D308DC" w:rsidRDefault="008640FB" w:rsidP="001167A0">
            <w:pPr>
              <w:widowControl/>
              <w:spacing w:line="260" w:lineRule="exact"/>
              <w:jc w:val="left"/>
              <w:rPr>
                <w:rFonts w:ascii="华文仿宋" w:eastAsia="华文仿宋" w:hAnsi="华文仿宋"/>
                <w:bCs/>
                <w:kern w:val="0"/>
                <w:szCs w:val="21"/>
              </w:rPr>
            </w:pPr>
            <w:r w:rsidRPr="00D308DC">
              <w:rPr>
                <w:rFonts w:ascii="华文仿宋" w:eastAsia="华文仿宋" w:hAnsi="华文仿宋" w:hint="eastAsia"/>
                <w:bCs/>
                <w:kern w:val="0"/>
                <w:szCs w:val="21"/>
              </w:rPr>
              <w:t>考核办法</w:t>
            </w:r>
          </w:p>
        </w:tc>
      </w:tr>
      <w:tr w:rsidR="008640FB" w:rsidRPr="00D308DC" w:rsidTr="001167A0">
        <w:tc>
          <w:tcPr>
            <w:tcW w:w="1951" w:type="dxa"/>
            <w:vMerge w:val="restart"/>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生源质量</w:t>
            </w:r>
            <w:r>
              <w:rPr>
                <w:rFonts w:ascii="华文仿宋" w:eastAsia="华文仿宋" w:hAnsi="华文仿宋" w:hint="eastAsia"/>
                <w:bCs/>
                <w:kern w:val="0"/>
                <w:szCs w:val="21"/>
              </w:rPr>
              <w:t>（</w:t>
            </w:r>
            <w:r>
              <w:rPr>
                <w:rFonts w:ascii="华文仿宋" w:eastAsia="华文仿宋" w:hAnsi="华文仿宋"/>
                <w:bCs/>
                <w:kern w:val="0"/>
                <w:szCs w:val="21"/>
              </w:rPr>
              <w:t>20</w:t>
            </w:r>
            <w:r>
              <w:rPr>
                <w:rFonts w:ascii="华文仿宋" w:eastAsia="华文仿宋" w:hAnsi="华文仿宋" w:hint="eastAsia"/>
                <w:bCs/>
                <w:kern w:val="0"/>
                <w:szCs w:val="21"/>
              </w:rPr>
              <w:t>分）</w:t>
            </w: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接收推免生比例</w:t>
            </w:r>
          </w:p>
        </w:tc>
        <w:tc>
          <w:tcPr>
            <w:tcW w:w="2551" w:type="dxa"/>
            <w:vMerge w:val="restart"/>
          </w:tcPr>
          <w:p w:rsidR="008640FB" w:rsidRPr="00D308DC" w:rsidRDefault="008640FB" w:rsidP="001167A0">
            <w:pPr>
              <w:widowControl/>
              <w:spacing w:line="260" w:lineRule="exact"/>
              <w:jc w:val="left"/>
              <w:rPr>
                <w:rFonts w:ascii="华文仿宋" w:eastAsia="华文仿宋" w:hAnsi="华文仿宋"/>
                <w:bCs/>
                <w:kern w:val="0"/>
                <w:szCs w:val="21"/>
              </w:rPr>
            </w:pPr>
            <w:r w:rsidRPr="00D308DC">
              <w:rPr>
                <w:rFonts w:ascii="华文仿宋" w:eastAsia="华文仿宋" w:hAnsi="华文仿宋" w:hint="eastAsia"/>
                <w:bCs/>
                <w:kern w:val="0"/>
                <w:szCs w:val="21"/>
              </w:rPr>
              <w:t>参照研究生招生贡献奖、研究生教育教学管理质量奖、研究生培养质量奖、研究生教育国际合作奖等单项奖考评指标体系的相应指标进行评分，得分比上年度有比较明显提升，且增幅在全校各培养单位中名列前茅。</w:t>
            </w:r>
          </w:p>
        </w:tc>
      </w:tr>
      <w:tr w:rsidR="008640FB" w:rsidRPr="00D308DC" w:rsidTr="001167A0">
        <w:tc>
          <w:tcPr>
            <w:tcW w:w="1951" w:type="dxa"/>
            <w:vMerge/>
            <w:vAlign w:val="center"/>
          </w:tcPr>
          <w:p w:rsidR="008640FB" w:rsidRPr="00D308DC" w:rsidRDefault="008640FB" w:rsidP="001167A0">
            <w:pPr>
              <w:widowControl/>
              <w:spacing w:line="260" w:lineRule="exact"/>
              <w:rPr>
                <w:rFonts w:ascii="华文仿宋" w:eastAsia="华文仿宋" w:hAnsi="华文仿宋"/>
                <w:bCs/>
                <w:kern w:val="0"/>
                <w:szCs w:val="21"/>
              </w:rPr>
            </w:pP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接收本校推免生比例</w:t>
            </w:r>
          </w:p>
        </w:tc>
        <w:tc>
          <w:tcPr>
            <w:tcW w:w="2551" w:type="dxa"/>
            <w:vMerge/>
          </w:tcPr>
          <w:p w:rsidR="008640FB" w:rsidRPr="00D308DC" w:rsidRDefault="008640FB" w:rsidP="001167A0">
            <w:pPr>
              <w:spacing w:line="260" w:lineRule="exact"/>
              <w:jc w:val="left"/>
              <w:rPr>
                <w:rFonts w:ascii="华文仿宋" w:eastAsia="华文仿宋" w:hAnsi="华文仿宋"/>
                <w:bCs/>
                <w:kern w:val="0"/>
                <w:szCs w:val="21"/>
              </w:rPr>
            </w:pPr>
          </w:p>
        </w:tc>
      </w:tr>
      <w:tr w:rsidR="008640FB" w:rsidRPr="00D308DC" w:rsidTr="001167A0">
        <w:tc>
          <w:tcPr>
            <w:tcW w:w="1951" w:type="dxa"/>
            <w:vMerge/>
            <w:vAlign w:val="center"/>
          </w:tcPr>
          <w:p w:rsidR="008640FB" w:rsidRPr="00D308DC" w:rsidRDefault="008640FB" w:rsidP="001167A0">
            <w:pPr>
              <w:widowControl/>
              <w:spacing w:line="260" w:lineRule="exact"/>
              <w:rPr>
                <w:rFonts w:ascii="华文仿宋" w:eastAsia="华文仿宋" w:hAnsi="华文仿宋"/>
                <w:bCs/>
                <w:kern w:val="0"/>
                <w:szCs w:val="21"/>
              </w:rPr>
            </w:pP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考试录取名校生比例</w:t>
            </w:r>
          </w:p>
        </w:tc>
        <w:tc>
          <w:tcPr>
            <w:tcW w:w="2551" w:type="dxa"/>
            <w:vMerge/>
          </w:tcPr>
          <w:p w:rsidR="008640FB" w:rsidRPr="00D308DC" w:rsidRDefault="008640FB" w:rsidP="001167A0">
            <w:pPr>
              <w:spacing w:line="260" w:lineRule="exact"/>
              <w:jc w:val="left"/>
              <w:rPr>
                <w:rFonts w:ascii="华文仿宋" w:eastAsia="华文仿宋" w:hAnsi="华文仿宋"/>
                <w:bCs/>
                <w:kern w:val="0"/>
                <w:szCs w:val="21"/>
              </w:rPr>
            </w:pPr>
          </w:p>
        </w:tc>
      </w:tr>
      <w:tr w:rsidR="008640FB" w:rsidRPr="00D308DC" w:rsidTr="001167A0">
        <w:tc>
          <w:tcPr>
            <w:tcW w:w="195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教学质量</w:t>
            </w:r>
            <w:r>
              <w:rPr>
                <w:rFonts w:ascii="华文仿宋" w:eastAsia="华文仿宋" w:hAnsi="华文仿宋" w:hint="eastAsia"/>
                <w:bCs/>
                <w:kern w:val="0"/>
                <w:szCs w:val="21"/>
              </w:rPr>
              <w:t>（</w:t>
            </w:r>
            <w:r>
              <w:rPr>
                <w:rFonts w:ascii="华文仿宋" w:eastAsia="华文仿宋" w:hAnsi="华文仿宋"/>
                <w:bCs/>
                <w:kern w:val="0"/>
                <w:szCs w:val="21"/>
              </w:rPr>
              <w:t>20</w:t>
            </w:r>
            <w:r>
              <w:rPr>
                <w:rFonts w:ascii="华文仿宋" w:eastAsia="华文仿宋" w:hAnsi="华文仿宋" w:hint="eastAsia"/>
                <w:bCs/>
                <w:kern w:val="0"/>
                <w:szCs w:val="21"/>
              </w:rPr>
              <w:t>分）</w:t>
            </w: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研究生教学成果奖，研究生教育教学改革项目获得和完成情况，研究生工作站建设情况</w:t>
            </w:r>
            <w:r>
              <w:rPr>
                <w:rFonts w:ascii="华文仿宋" w:eastAsia="华文仿宋" w:hAnsi="华文仿宋" w:hint="eastAsia"/>
                <w:bCs/>
                <w:kern w:val="0"/>
                <w:szCs w:val="21"/>
              </w:rPr>
              <w:t>；课堂教学质量情况</w:t>
            </w:r>
          </w:p>
        </w:tc>
        <w:tc>
          <w:tcPr>
            <w:tcW w:w="2551" w:type="dxa"/>
            <w:vMerge/>
          </w:tcPr>
          <w:p w:rsidR="008640FB" w:rsidRPr="00D308DC" w:rsidRDefault="008640FB" w:rsidP="001167A0">
            <w:pPr>
              <w:spacing w:line="260" w:lineRule="exact"/>
              <w:jc w:val="left"/>
              <w:rPr>
                <w:rFonts w:ascii="华文仿宋" w:eastAsia="华文仿宋" w:hAnsi="华文仿宋"/>
                <w:bCs/>
                <w:kern w:val="0"/>
                <w:szCs w:val="21"/>
              </w:rPr>
            </w:pPr>
          </w:p>
        </w:tc>
      </w:tr>
      <w:tr w:rsidR="008640FB" w:rsidRPr="00D308DC" w:rsidTr="001167A0">
        <w:tc>
          <w:tcPr>
            <w:tcW w:w="1951" w:type="dxa"/>
            <w:vMerge w:val="restart"/>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在校生质量</w:t>
            </w:r>
            <w:r>
              <w:rPr>
                <w:rFonts w:ascii="华文仿宋" w:eastAsia="华文仿宋" w:hAnsi="华文仿宋" w:hint="eastAsia"/>
                <w:bCs/>
                <w:kern w:val="0"/>
                <w:szCs w:val="21"/>
              </w:rPr>
              <w:t>（</w:t>
            </w:r>
            <w:r>
              <w:rPr>
                <w:rFonts w:ascii="华文仿宋" w:eastAsia="华文仿宋" w:hAnsi="华文仿宋"/>
                <w:bCs/>
                <w:kern w:val="0"/>
                <w:szCs w:val="21"/>
              </w:rPr>
              <w:t>20</w:t>
            </w:r>
            <w:r>
              <w:rPr>
                <w:rFonts w:ascii="华文仿宋" w:eastAsia="华文仿宋" w:hAnsi="华文仿宋" w:hint="eastAsia"/>
                <w:bCs/>
                <w:kern w:val="0"/>
                <w:szCs w:val="21"/>
              </w:rPr>
              <w:t>分）</w:t>
            </w: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研究生的科研贡献度</w:t>
            </w:r>
          </w:p>
        </w:tc>
        <w:tc>
          <w:tcPr>
            <w:tcW w:w="2551" w:type="dxa"/>
            <w:vMerge/>
          </w:tcPr>
          <w:p w:rsidR="008640FB" w:rsidRPr="00D308DC" w:rsidRDefault="008640FB" w:rsidP="001167A0">
            <w:pPr>
              <w:spacing w:line="260" w:lineRule="exact"/>
              <w:jc w:val="left"/>
              <w:rPr>
                <w:rFonts w:ascii="华文仿宋" w:eastAsia="华文仿宋" w:hAnsi="华文仿宋"/>
                <w:bCs/>
                <w:kern w:val="0"/>
                <w:szCs w:val="21"/>
              </w:rPr>
            </w:pPr>
          </w:p>
        </w:tc>
      </w:tr>
      <w:tr w:rsidR="008640FB" w:rsidRPr="00D308DC" w:rsidTr="001167A0">
        <w:tc>
          <w:tcPr>
            <w:tcW w:w="1951" w:type="dxa"/>
            <w:vMerge/>
            <w:vAlign w:val="center"/>
          </w:tcPr>
          <w:p w:rsidR="008640FB" w:rsidRPr="00D308DC" w:rsidRDefault="008640FB" w:rsidP="001167A0">
            <w:pPr>
              <w:widowControl/>
              <w:spacing w:line="260" w:lineRule="exact"/>
              <w:rPr>
                <w:rFonts w:ascii="华文仿宋" w:eastAsia="华文仿宋" w:hAnsi="华文仿宋"/>
                <w:bCs/>
                <w:kern w:val="0"/>
                <w:szCs w:val="21"/>
              </w:rPr>
            </w:pP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学位论文质量（学位论文抽检情况）</w:t>
            </w:r>
          </w:p>
        </w:tc>
        <w:tc>
          <w:tcPr>
            <w:tcW w:w="2551" w:type="dxa"/>
            <w:vMerge/>
          </w:tcPr>
          <w:p w:rsidR="008640FB" w:rsidRPr="00D308DC" w:rsidRDefault="008640FB" w:rsidP="001167A0">
            <w:pPr>
              <w:spacing w:line="260" w:lineRule="exact"/>
              <w:jc w:val="left"/>
              <w:rPr>
                <w:rFonts w:ascii="华文仿宋" w:eastAsia="华文仿宋" w:hAnsi="华文仿宋"/>
                <w:bCs/>
                <w:kern w:val="0"/>
                <w:szCs w:val="21"/>
              </w:rPr>
            </w:pPr>
          </w:p>
        </w:tc>
      </w:tr>
      <w:tr w:rsidR="008640FB" w:rsidRPr="00D308DC" w:rsidTr="001167A0">
        <w:tc>
          <w:tcPr>
            <w:tcW w:w="1951" w:type="dxa"/>
            <w:vMerge w:val="restart"/>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国际合作</w:t>
            </w:r>
            <w:r>
              <w:rPr>
                <w:rFonts w:ascii="华文仿宋" w:eastAsia="华文仿宋" w:hAnsi="华文仿宋" w:hint="eastAsia"/>
                <w:bCs/>
                <w:kern w:val="0"/>
                <w:szCs w:val="21"/>
              </w:rPr>
              <w:t>（</w:t>
            </w:r>
            <w:r>
              <w:rPr>
                <w:rFonts w:ascii="华文仿宋" w:eastAsia="华文仿宋" w:hAnsi="华文仿宋"/>
                <w:bCs/>
                <w:kern w:val="0"/>
                <w:szCs w:val="21"/>
              </w:rPr>
              <w:t>10</w:t>
            </w:r>
            <w:r>
              <w:rPr>
                <w:rFonts w:ascii="华文仿宋" w:eastAsia="华文仿宋" w:hAnsi="华文仿宋" w:hint="eastAsia"/>
                <w:bCs/>
                <w:kern w:val="0"/>
                <w:szCs w:val="21"/>
              </w:rPr>
              <w:t>分）</w:t>
            </w: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出国研修比例</w:t>
            </w:r>
          </w:p>
        </w:tc>
        <w:tc>
          <w:tcPr>
            <w:tcW w:w="2551" w:type="dxa"/>
            <w:vMerge/>
          </w:tcPr>
          <w:p w:rsidR="008640FB" w:rsidRPr="00D308DC" w:rsidRDefault="008640FB" w:rsidP="001167A0">
            <w:pPr>
              <w:spacing w:line="260" w:lineRule="exact"/>
              <w:jc w:val="left"/>
              <w:rPr>
                <w:rFonts w:ascii="华文仿宋" w:eastAsia="华文仿宋" w:hAnsi="华文仿宋"/>
                <w:bCs/>
                <w:kern w:val="0"/>
                <w:szCs w:val="21"/>
              </w:rPr>
            </w:pPr>
          </w:p>
        </w:tc>
      </w:tr>
      <w:tr w:rsidR="008640FB" w:rsidRPr="00D308DC" w:rsidTr="001167A0">
        <w:tc>
          <w:tcPr>
            <w:tcW w:w="1951" w:type="dxa"/>
            <w:vMerge/>
            <w:vAlign w:val="center"/>
          </w:tcPr>
          <w:p w:rsidR="008640FB" w:rsidRPr="00D308DC" w:rsidRDefault="008640FB" w:rsidP="001167A0">
            <w:pPr>
              <w:widowControl/>
              <w:spacing w:line="260" w:lineRule="exact"/>
              <w:rPr>
                <w:rFonts w:ascii="华文仿宋" w:eastAsia="华文仿宋" w:hAnsi="华文仿宋"/>
                <w:bCs/>
                <w:kern w:val="0"/>
                <w:szCs w:val="21"/>
              </w:rPr>
            </w:pP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招收和培养来华留学学历生</w:t>
            </w:r>
          </w:p>
        </w:tc>
        <w:tc>
          <w:tcPr>
            <w:tcW w:w="2551" w:type="dxa"/>
            <w:vMerge/>
          </w:tcPr>
          <w:p w:rsidR="008640FB" w:rsidRPr="00D308DC" w:rsidRDefault="008640FB" w:rsidP="001167A0">
            <w:pPr>
              <w:spacing w:line="260" w:lineRule="exact"/>
              <w:jc w:val="left"/>
              <w:rPr>
                <w:rFonts w:ascii="华文仿宋" w:eastAsia="华文仿宋" w:hAnsi="华文仿宋"/>
                <w:bCs/>
                <w:kern w:val="0"/>
                <w:szCs w:val="21"/>
              </w:rPr>
            </w:pPr>
          </w:p>
        </w:tc>
      </w:tr>
      <w:tr w:rsidR="008640FB" w:rsidRPr="00D308DC" w:rsidTr="001167A0">
        <w:tc>
          <w:tcPr>
            <w:tcW w:w="1951" w:type="dxa"/>
            <w:vMerge/>
            <w:vAlign w:val="center"/>
          </w:tcPr>
          <w:p w:rsidR="008640FB" w:rsidRPr="00D308DC" w:rsidRDefault="008640FB" w:rsidP="001167A0">
            <w:pPr>
              <w:widowControl/>
              <w:spacing w:line="260" w:lineRule="exact"/>
              <w:rPr>
                <w:rFonts w:ascii="华文仿宋" w:eastAsia="华文仿宋" w:hAnsi="华文仿宋"/>
                <w:bCs/>
                <w:kern w:val="0"/>
                <w:szCs w:val="21"/>
              </w:rPr>
            </w:pP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联合培养海外研究生的科研成果</w:t>
            </w:r>
          </w:p>
        </w:tc>
        <w:tc>
          <w:tcPr>
            <w:tcW w:w="2551" w:type="dxa"/>
            <w:vMerge/>
          </w:tcPr>
          <w:p w:rsidR="008640FB" w:rsidRPr="00D308DC" w:rsidRDefault="008640FB" w:rsidP="001167A0">
            <w:pPr>
              <w:spacing w:line="260" w:lineRule="exact"/>
              <w:jc w:val="left"/>
              <w:rPr>
                <w:rFonts w:ascii="华文仿宋" w:eastAsia="华文仿宋" w:hAnsi="华文仿宋"/>
                <w:bCs/>
                <w:kern w:val="0"/>
                <w:szCs w:val="21"/>
              </w:rPr>
            </w:pPr>
          </w:p>
        </w:tc>
      </w:tr>
      <w:tr w:rsidR="008640FB" w:rsidRPr="00D308DC" w:rsidTr="001167A0">
        <w:tc>
          <w:tcPr>
            <w:tcW w:w="195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毕业生质量</w:t>
            </w:r>
            <w:r>
              <w:rPr>
                <w:rFonts w:ascii="华文仿宋" w:eastAsia="华文仿宋" w:hAnsi="华文仿宋" w:hint="eastAsia"/>
                <w:bCs/>
                <w:kern w:val="0"/>
                <w:szCs w:val="21"/>
              </w:rPr>
              <w:t>（</w:t>
            </w:r>
            <w:r>
              <w:rPr>
                <w:rFonts w:ascii="华文仿宋" w:eastAsia="华文仿宋" w:hAnsi="华文仿宋"/>
                <w:bCs/>
                <w:kern w:val="0"/>
                <w:szCs w:val="21"/>
              </w:rPr>
              <w:t>15</w:t>
            </w:r>
            <w:r>
              <w:rPr>
                <w:rFonts w:ascii="华文仿宋" w:eastAsia="华文仿宋" w:hAnsi="华文仿宋" w:hint="eastAsia"/>
                <w:bCs/>
                <w:kern w:val="0"/>
                <w:szCs w:val="21"/>
              </w:rPr>
              <w:t>分）</w:t>
            </w: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优秀毕业生就业和深造情况</w:t>
            </w:r>
          </w:p>
        </w:tc>
        <w:tc>
          <w:tcPr>
            <w:tcW w:w="2551" w:type="dxa"/>
            <w:vMerge/>
          </w:tcPr>
          <w:p w:rsidR="008640FB" w:rsidRPr="00D308DC" w:rsidRDefault="008640FB" w:rsidP="001167A0">
            <w:pPr>
              <w:spacing w:line="260" w:lineRule="exact"/>
              <w:jc w:val="left"/>
              <w:rPr>
                <w:rFonts w:ascii="华文仿宋" w:eastAsia="华文仿宋" w:hAnsi="华文仿宋"/>
                <w:bCs/>
                <w:kern w:val="0"/>
                <w:szCs w:val="21"/>
              </w:rPr>
            </w:pPr>
          </w:p>
        </w:tc>
      </w:tr>
      <w:tr w:rsidR="008640FB" w:rsidRPr="00D308DC" w:rsidTr="001167A0">
        <w:tc>
          <w:tcPr>
            <w:tcW w:w="1951" w:type="dxa"/>
            <w:vMerge w:val="restart"/>
            <w:vAlign w:val="center"/>
          </w:tcPr>
          <w:p w:rsidR="008640FB" w:rsidRPr="00D308DC" w:rsidRDefault="008640FB" w:rsidP="001167A0">
            <w:pPr>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学位管理成效</w:t>
            </w:r>
            <w:r>
              <w:rPr>
                <w:rFonts w:ascii="华文仿宋" w:eastAsia="华文仿宋" w:hAnsi="华文仿宋" w:hint="eastAsia"/>
                <w:bCs/>
                <w:kern w:val="0"/>
                <w:szCs w:val="21"/>
              </w:rPr>
              <w:t>（</w:t>
            </w:r>
            <w:r>
              <w:rPr>
                <w:rFonts w:ascii="华文仿宋" w:eastAsia="华文仿宋" w:hAnsi="华文仿宋"/>
                <w:bCs/>
                <w:kern w:val="0"/>
                <w:szCs w:val="21"/>
              </w:rPr>
              <w:t>15</w:t>
            </w:r>
            <w:r>
              <w:rPr>
                <w:rFonts w:ascii="华文仿宋" w:eastAsia="华文仿宋" w:hAnsi="华文仿宋" w:hint="eastAsia"/>
                <w:bCs/>
                <w:kern w:val="0"/>
                <w:szCs w:val="21"/>
              </w:rPr>
              <w:t>分）</w:t>
            </w: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全国优博论文情况</w:t>
            </w:r>
          </w:p>
        </w:tc>
        <w:tc>
          <w:tcPr>
            <w:tcW w:w="2551" w:type="dxa"/>
            <w:vMerge/>
          </w:tcPr>
          <w:p w:rsidR="008640FB" w:rsidRPr="00D308DC" w:rsidRDefault="008640FB" w:rsidP="001167A0">
            <w:pPr>
              <w:widowControl/>
              <w:spacing w:line="260" w:lineRule="exact"/>
              <w:jc w:val="left"/>
              <w:rPr>
                <w:rFonts w:ascii="华文仿宋" w:eastAsia="华文仿宋" w:hAnsi="华文仿宋"/>
                <w:bCs/>
                <w:kern w:val="0"/>
                <w:szCs w:val="21"/>
              </w:rPr>
            </w:pPr>
          </w:p>
        </w:tc>
      </w:tr>
      <w:tr w:rsidR="008640FB" w:rsidRPr="00D308DC" w:rsidTr="001167A0">
        <w:tc>
          <w:tcPr>
            <w:tcW w:w="1951" w:type="dxa"/>
            <w:vMerge/>
            <w:vAlign w:val="center"/>
          </w:tcPr>
          <w:p w:rsidR="008640FB" w:rsidRPr="00D308DC" w:rsidRDefault="008640FB" w:rsidP="001167A0">
            <w:pPr>
              <w:widowControl/>
              <w:spacing w:line="260" w:lineRule="exact"/>
              <w:rPr>
                <w:rFonts w:ascii="华文仿宋" w:eastAsia="华文仿宋" w:hAnsi="华文仿宋"/>
                <w:bCs/>
                <w:kern w:val="0"/>
                <w:szCs w:val="21"/>
              </w:rPr>
            </w:pP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省优博论文情况</w:t>
            </w:r>
          </w:p>
        </w:tc>
        <w:tc>
          <w:tcPr>
            <w:tcW w:w="2551" w:type="dxa"/>
            <w:vMerge/>
          </w:tcPr>
          <w:p w:rsidR="008640FB" w:rsidRPr="00D308DC" w:rsidRDefault="008640FB" w:rsidP="001167A0">
            <w:pPr>
              <w:widowControl/>
              <w:spacing w:line="260" w:lineRule="exact"/>
              <w:jc w:val="left"/>
              <w:rPr>
                <w:rFonts w:ascii="华文仿宋" w:eastAsia="华文仿宋" w:hAnsi="华文仿宋"/>
                <w:bCs/>
                <w:kern w:val="0"/>
                <w:szCs w:val="21"/>
              </w:rPr>
            </w:pPr>
          </w:p>
        </w:tc>
      </w:tr>
      <w:tr w:rsidR="008640FB" w:rsidRPr="00D308DC" w:rsidTr="001167A0">
        <w:tc>
          <w:tcPr>
            <w:tcW w:w="1951" w:type="dxa"/>
            <w:vMerge/>
            <w:vAlign w:val="center"/>
          </w:tcPr>
          <w:p w:rsidR="008640FB" w:rsidRPr="00D308DC" w:rsidRDefault="008640FB" w:rsidP="001167A0">
            <w:pPr>
              <w:widowControl/>
              <w:spacing w:line="260" w:lineRule="exact"/>
              <w:rPr>
                <w:rFonts w:ascii="华文仿宋" w:eastAsia="华文仿宋" w:hAnsi="华文仿宋"/>
                <w:bCs/>
                <w:kern w:val="0"/>
                <w:szCs w:val="21"/>
              </w:rPr>
            </w:pPr>
          </w:p>
        </w:tc>
        <w:tc>
          <w:tcPr>
            <w:tcW w:w="4111" w:type="dxa"/>
            <w:vAlign w:val="center"/>
          </w:tcPr>
          <w:p w:rsidR="008640FB" w:rsidRPr="00D308DC" w:rsidRDefault="008640FB" w:rsidP="001167A0">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省优硕论文情况</w:t>
            </w:r>
          </w:p>
        </w:tc>
        <w:tc>
          <w:tcPr>
            <w:tcW w:w="2551" w:type="dxa"/>
            <w:vMerge/>
          </w:tcPr>
          <w:p w:rsidR="008640FB" w:rsidRPr="00D308DC" w:rsidRDefault="008640FB" w:rsidP="001167A0">
            <w:pPr>
              <w:widowControl/>
              <w:spacing w:line="260" w:lineRule="exact"/>
              <w:jc w:val="left"/>
              <w:rPr>
                <w:rFonts w:ascii="华文仿宋" w:eastAsia="华文仿宋" w:hAnsi="华文仿宋"/>
                <w:bCs/>
                <w:kern w:val="0"/>
                <w:szCs w:val="21"/>
              </w:rPr>
            </w:pPr>
          </w:p>
        </w:tc>
      </w:tr>
    </w:tbl>
    <w:p w:rsidR="008640FB" w:rsidRDefault="008640FB" w:rsidP="00BD6F9C">
      <w:pPr>
        <w:widowControl/>
        <w:spacing w:line="260" w:lineRule="exact"/>
        <w:jc w:val="left"/>
        <w:rPr>
          <w:rFonts w:ascii="华文仿宋" w:eastAsia="华文仿宋" w:hAnsi="华文仿宋"/>
          <w:bCs/>
          <w:kern w:val="0"/>
          <w:szCs w:val="21"/>
        </w:rPr>
      </w:pPr>
    </w:p>
    <w:p w:rsidR="008640FB" w:rsidRPr="0022695C" w:rsidRDefault="008640FB" w:rsidP="00BD6F9C">
      <w:pPr>
        <w:widowControl/>
        <w:spacing w:line="260" w:lineRule="exact"/>
        <w:jc w:val="left"/>
        <w:rPr>
          <w:rFonts w:ascii="黑体" w:eastAsia="黑体" w:hAnsi="黑体"/>
          <w:bCs/>
          <w:kern w:val="0"/>
          <w:sz w:val="24"/>
        </w:rPr>
      </w:pPr>
    </w:p>
    <w:p w:rsidR="008640FB" w:rsidRDefault="008640FB"/>
    <w:sectPr w:rsidR="008640FB" w:rsidSect="00AB2255">
      <w:footerReference w:type="even" r:id="rId6"/>
      <w:footerReference w:type="default" r:id="rId7"/>
      <w:pgSz w:w="11906" w:h="16838"/>
      <w:pgMar w:top="1985" w:right="1588"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0FB" w:rsidRDefault="008640FB" w:rsidP="00BD6F9C">
      <w:r>
        <w:separator/>
      </w:r>
    </w:p>
  </w:endnote>
  <w:endnote w:type="continuationSeparator" w:id="0">
    <w:p w:rsidR="008640FB" w:rsidRDefault="008640FB" w:rsidP="00BD6F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华文仿宋">
    <w:altName w:val="微软雅黑"/>
    <w:panose1 w:val="00000000000000000000"/>
    <w:charset w:val="86"/>
    <w:family w:val="auto"/>
    <w:notTrueType/>
    <w:pitch w:val="variable"/>
    <w:sig w:usb0="00000287" w:usb1="080E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FB" w:rsidRDefault="008640FB" w:rsidP="00EC71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40FB" w:rsidRDefault="008640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FB" w:rsidRDefault="008640FB" w:rsidP="00EC71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40FB" w:rsidRDefault="008640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0FB" w:rsidRDefault="008640FB" w:rsidP="00BD6F9C">
      <w:r>
        <w:separator/>
      </w:r>
    </w:p>
  </w:footnote>
  <w:footnote w:type="continuationSeparator" w:id="0">
    <w:p w:rsidR="008640FB" w:rsidRDefault="008640FB" w:rsidP="00BD6F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6F9C"/>
    <w:rsid w:val="00083A0C"/>
    <w:rsid w:val="000A48D1"/>
    <w:rsid w:val="000F626A"/>
    <w:rsid w:val="0011044C"/>
    <w:rsid w:val="001167A0"/>
    <w:rsid w:val="0017117D"/>
    <w:rsid w:val="001E514C"/>
    <w:rsid w:val="0022695C"/>
    <w:rsid w:val="00273340"/>
    <w:rsid w:val="003572A8"/>
    <w:rsid w:val="00542CD9"/>
    <w:rsid w:val="0057796D"/>
    <w:rsid w:val="006D14B5"/>
    <w:rsid w:val="00796E76"/>
    <w:rsid w:val="00816A2A"/>
    <w:rsid w:val="008640FB"/>
    <w:rsid w:val="0088439B"/>
    <w:rsid w:val="008C659D"/>
    <w:rsid w:val="00A00EC0"/>
    <w:rsid w:val="00A041FE"/>
    <w:rsid w:val="00AB2255"/>
    <w:rsid w:val="00B10C0E"/>
    <w:rsid w:val="00BD6F9C"/>
    <w:rsid w:val="00D308DC"/>
    <w:rsid w:val="00E276E5"/>
    <w:rsid w:val="00EC71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9C"/>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D6F9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BD6F9C"/>
    <w:rPr>
      <w:rFonts w:cs="Times New Roman"/>
      <w:sz w:val="18"/>
      <w:szCs w:val="18"/>
    </w:rPr>
  </w:style>
  <w:style w:type="paragraph" w:styleId="Footer">
    <w:name w:val="footer"/>
    <w:basedOn w:val="Normal"/>
    <w:link w:val="FooterChar"/>
    <w:uiPriority w:val="99"/>
    <w:rsid w:val="00BD6F9C"/>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BD6F9C"/>
    <w:rPr>
      <w:rFonts w:cs="Times New Roman"/>
      <w:sz w:val="18"/>
      <w:szCs w:val="18"/>
    </w:rPr>
  </w:style>
  <w:style w:type="character" w:styleId="PageNumber">
    <w:name w:val="page number"/>
    <w:basedOn w:val="DefaultParagraphFont"/>
    <w:uiPriority w:val="99"/>
    <w:rsid w:val="00BD6F9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838</Words>
  <Characters>4782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王杰祥</dc:creator>
  <cp:keywords/>
  <dc:description/>
  <cp:lastModifiedBy>china</cp:lastModifiedBy>
  <cp:revision>2</cp:revision>
  <dcterms:created xsi:type="dcterms:W3CDTF">2016-11-17T09:00:00Z</dcterms:created>
  <dcterms:modified xsi:type="dcterms:W3CDTF">2016-11-17T09:00:00Z</dcterms:modified>
</cp:coreProperties>
</file>