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6B754" w14:textId="3913F88B" w:rsidR="004E15B5" w:rsidRPr="00B23606" w:rsidRDefault="004E15B5" w:rsidP="005905A2">
      <w:pPr>
        <w:pStyle w:val="1"/>
        <w:spacing w:beforeLines="50" w:before="156" w:afterLines="50" w:after="156" w:line="240" w:lineRule="atLeast"/>
        <w:jc w:val="center"/>
        <w:rPr>
          <w:sz w:val="28"/>
          <w:szCs w:val="28"/>
        </w:rPr>
      </w:pPr>
      <w:r w:rsidRPr="00B23606">
        <w:rPr>
          <w:rFonts w:hint="eastAsia"/>
          <w:sz w:val="28"/>
          <w:szCs w:val="28"/>
        </w:rPr>
        <w:t>苏州大学</w:t>
      </w:r>
      <w:r w:rsidR="00C26298">
        <w:rPr>
          <w:rFonts w:hint="eastAsia"/>
          <w:sz w:val="28"/>
          <w:szCs w:val="28"/>
        </w:rPr>
        <w:t>苏州医学院</w:t>
      </w:r>
      <w:r w:rsidRPr="00B23606">
        <w:rPr>
          <w:rFonts w:hint="eastAsia"/>
          <w:sz w:val="28"/>
          <w:szCs w:val="28"/>
        </w:rPr>
        <w:t>公共卫生学院学业奖学金评定</w:t>
      </w:r>
      <w:r>
        <w:rPr>
          <w:rFonts w:hint="eastAsia"/>
          <w:sz w:val="28"/>
          <w:szCs w:val="28"/>
        </w:rPr>
        <w:t>细则</w:t>
      </w:r>
    </w:p>
    <w:p w14:paraId="65A23A96" w14:textId="77777777" w:rsidR="004E15B5" w:rsidRPr="00B23606" w:rsidRDefault="004E15B5" w:rsidP="005905A2">
      <w:pPr>
        <w:pStyle w:val="2"/>
        <w:spacing w:beforeLines="50" w:before="156" w:afterLines="50" w:after="156" w:line="240" w:lineRule="atLeast"/>
        <w:jc w:val="center"/>
        <w:rPr>
          <w:rFonts w:ascii="宋体" w:hAnsi="宋体"/>
          <w:sz w:val="28"/>
          <w:szCs w:val="28"/>
        </w:rPr>
      </w:pPr>
      <w:r w:rsidRPr="00B23606">
        <w:rPr>
          <w:rFonts w:ascii="宋体" w:hAnsi="宋体" w:hint="eastAsia"/>
          <w:sz w:val="28"/>
          <w:szCs w:val="28"/>
        </w:rPr>
        <w:t>第一章 总则</w:t>
      </w:r>
    </w:p>
    <w:p w14:paraId="1BAE83B5" w14:textId="77777777" w:rsidR="004E15B5" w:rsidRPr="00B23606" w:rsidRDefault="004E15B5" w:rsidP="005905A2">
      <w:pPr>
        <w:pStyle w:val="3"/>
        <w:spacing w:beforeLines="50" w:before="156" w:afterLines="50" w:after="156" w:line="240" w:lineRule="atLeast"/>
        <w:rPr>
          <w:szCs w:val="28"/>
        </w:rPr>
      </w:pPr>
      <w:r w:rsidRPr="00B23606">
        <w:rPr>
          <w:rFonts w:hint="eastAsia"/>
          <w:szCs w:val="28"/>
        </w:rPr>
        <w:t>第一条</w:t>
      </w:r>
      <w:r w:rsidRPr="00B23606">
        <w:rPr>
          <w:rFonts w:hint="eastAsia"/>
          <w:szCs w:val="28"/>
        </w:rPr>
        <w:t xml:space="preserve"> </w:t>
      </w:r>
      <w:r w:rsidRPr="00B23606">
        <w:rPr>
          <w:rFonts w:hint="eastAsia"/>
          <w:szCs w:val="28"/>
        </w:rPr>
        <w:t>概要</w:t>
      </w:r>
    </w:p>
    <w:p w14:paraId="10FF69DC" w14:textId="28FE400B" w:rsidR="004E15B5" w:rsidRDefault="004E15B5" w:rsidP="005905A2">
      <w:pPr>
        <w:spacing w:beforeLines="50" w:before="156" w:afterLines="50" w:after="156" w:line="240" w:lineRule="atLeast"/>
        <w:ind w:firstLineChars="200" w:firstLine="560"/>
        <w:rPr>
          <w:rFonts w:ascii="仿宋" w:eastAsia="仿宋" w:hAnsi="仿宋" w:cs="Times New Roman"/>
          <w:sz w:val="28"/>
          <w:szCs w:val="28"/>
        </w:rPr>
      </w:pPr>
      <w:r w:rsidRPr="004E15B5">
        <w:rPr>
          <w:rFonts w:ascii="仿宋" w:eastAsia="仿宋" w:hAnsi="仿宋" w:cs="宋体" w:hint="eastAsia"/>
          <w:kern w:val="0"/>
          <w:sz w:val="28"/>
          <w:szCs w:val="28"/>
        </w:rPr>
        <w:t>根据《财政部、国家发改委、教育部关于完善研究生学业奖学金管理暂行办法》（</w:t>
      </w:r>
      <w:proofErr w:type="gramStart"/>
      <w:r w:rsidRPr="004E15B5">
        <w:rPr>
          <w:rFonts w:ascii="仿宋" w:eastAsia="仿宋" w:hAnsi="仿宋" w:cs="宋体" w:hint="eastAsia"/>
          <w:kern w:val="0"/>
          <w:sz w:val="28"/>
          <w:szCs w:val="28"/>
        </w:rPr>
        <w:t>财教〔</w:t>
      </w:r>
      <w:r w:rsidRPr="004E15B5">
        <w:rPr>
          <w:rFonts w:ascii="仿宋" w:eastAsia="仿宋" w:hAnsi="仿宋" w:cs="宋体"/>
          <w:kern w:val="0"/>
          <w:sz w:val="28"/>
          <w:szCs w:val="28"/>
        </w:rPr>
        <w:t>2013〕</w:t>
      </w:r>
      <w:proofErr w:type="gramEnd"/>
      <w:r w:rsidRPr="004E15B5">
        <w:rPr>
          <w:rFonts w:ascii="仿宋" w:eastAsia="仿宋" w:hAnsi="仿宋" w:cs="宋体"/>
          <w:kern w:val="0"/>
          <w:sz w:val="28"/>
          <w:szCs w:val="28"/>
        </w:rPr>
        <w:t>219号）、江苏省财政厅、教育厅关于印发《江苏省研究生学业奖学金管理暂行办法》的通知（苏财</w:t>
      </w:r>
      <w:proofErr w:type="gramStart"/>
      <w:r w:rsidRPr="004E15B5">
        <w:rPr>
          <w:rFonts w:ascii="仿宋" w:eastAsia="仿宋" w:hAnsi="仿宋" w:cs="宋体"/>
          <w:kern w:val="0"/>
          <w:sz w:val="28"/>
          <w:szCs w:val="28"/>
        </w:rPr>
        <w:t>规</w:t>
      </w:r>
      <w:proofErr w:type="gramEnd"/>
      <w:r w:rsidRPr="004E15B5">
        <w:rPr>
          <w:rFonts w:ascii="仿宋" w:eastAsia="仿宋" w:hAnsi="仿宋" w:cs="宋体"/>
          <w:kern w:val="0"/>
          <w:sz w:val="28"/>
          <w:szCs w:val="28"/>
        </w:rPr>
        <w:t>〔2014〕2号）和《苏州大学研究生奖助学金管理条例（2018年修订）》（苏大</w:t>
      </w:r>
      <w:proofErr w:type="gramStart"/>
      <w:r w:rsidRPr="004E15B5">
        <w:rPr>
          <w:rFonts w:ascii="仿宋" w:eastAsia="仿宋" w:hAnsi="仿宋" w:cs="宋体"/>
          <w:kern w:val="0"/>
          <w:sz w:val="28"/>
          <w:szCs w:val="28"/>
        </w:rPr>
        <w:t>研</w:t>
      </w:r>
      <w:proofErr w:type="gramEnd"/>
      <w:r w:rsidRPr="004E15B5">
        <w:rPr>
          <w:rFonts w:ascii="仿宋" w:eastAsia="仿宋" w:hAnsi="仿宋" w:cs="宋体"/>
          <w:kern w:val="0"/>
          <w:sz w:val="28"/>
          <w:szCs w:val="28"/>
        </w:rPr>
        <w:t>〔2018〕29号）文件精神，</w:t>
      </w:r>
      <w:r w:rsidRPr="004E15B5">
        <w:rPr>
          <w:rFonts w:ascii="仿宋" w:eastAsia="仿宋" w:hAnsi="仿宋" w:cs="宋体" w:hint="eastAsia"/>
          <w:kern w:val="0"/>
          <w:sz w:val="28"/>
          <w:szCs w:val="28"/>
        </w:rPr>
        <w:t xml:space="preserve"> 参照《苏州大学研究生学业奖学金评定细则》的实施办法，</w:t>
      </w:r>
      <w:r w:rsidRPr="004E15B5">
        <w:rPr>
          <w:rFonts w:ascii="仿宋" w:eastAsia="仿宋" w:hAnsi="仿宋" w:cs="Times New Roman" w:hint="eastAsia"/>
          <w:sz w:val="28"/>
          <w:szCs w:val="28"/>
        </w:rPr>
        <w:t>为规范研究生</w:t>
      </w:r>
      <w:r w:rsidR="00D55D1C">
        <w:rPr>
          <w:rFonts w:ascii="仿宋" w:eastAsia="仿宋" w:hAnsi="仿宋" w:cs="Times New Roman" w:hint="eastAsia"/>
          <w:sz w:val="28"/>
          <w:szCs w:val="28"/>
        </w:rPr>
        <w:t>学业</w:t>
      </w:r>
      <w:r w:rsidRPr="004E15B5">
        <w:rPr>
          <w:rFonts w:ascii="仿宋" w:eastAsia="仿宋" w:hAnsi="仿宋" w:cs="Times New Roman" w:hint="eastAsia"/>
          <w:sz w:val="28"/>
          <w:szCs w:val="28"/>
        </w:rPr>
        <w:t>奖学金的评定工作，充分调动广大研究生学习、科研和服务社会的积极性，促进创新人才培养，</w:t>
      </w:r>
      <w:r>
        <w:rPr>
          <w:rFonts w:ascii="仿宋" w:eastAsia="仿宋" w:hAnsi="仿宋" w:cs="Times New Roman" w:hint="eastAsia"/>
          <w:sz w:val="28"/>
          <w:szCs w:val="28"/>
        </w:rPr>
        <w:t>现</w:t>
      </w:r>
      <w:r w:rsidRPr="004E15B5">
        <w:rPr>
          <w:rFonts w:ascii="仿宋" w:eastAsia="仿宋" w:hAnsi="仿宋" w:cs="Times New Roman" w:hint="eastAsia"/>
          <w:sz w:val="28"/>
          <w:szCs w:val="28"/>
        </w:rPr>
        <w:t>对公共卫生学院研究生学业奖学金评定细则进行如下修订</w:t>
      </w:r>
      <w:r w:rsidR="00D55BCB">
        <w:rPr>
          <w:rFonts w:ascii="仿宋" w:eastAsia="仿宋" w:hAnsi="仿宋" w:cs="Times New Roman" w:hint="eastAsia"/>
          <w:sz w:val="28"/>
          <w:szCs w:val="28"/>
        </w:rPr>
        <w:t>。</w:t>
      </w:r>
    </w:p>
    <w:p w14:paraId="3CEBC18F" w14:textId="2DC91ABB" w:rsidR="00770E95" w:rsidRPr="004E15B5" w:rsidRDefault="00770E95" w:rsidP="005905A2">
      <w:pPr>
        <w:spacing w:beforeLines="50" w:before="156" w:afterLines="50" w:after="156" w:line="240" w:lineRule="atLeast"/>
        <w:ind w:firstLineChars="200" w:firstLine="560"/>
        <w:rPr>
          <w:rFonts w:ascii="仿宋" w:eastAsia="仿宋" w:hAnsi="仿宋" w:cs="Times New Roman"/>
          <w:sz w:val="28"/>
          <w:szCs w:val="28"/>
        </w:rPr>
      </w:pPr>
      <w:r>
        <w:rPr>
          <w:rFonts w:ascii="仿宋" w:eastAsia="仿宋" w:hAnsi="仿宋" w:cs="Times New Roman" w:hint="eastAsia"/>
          <w:sz w:val="28"/>
          <w:szCs w:val="28"/>
        </w:rPr>
        <w:t>本细则所称研究生是指</w:t>
      </w:r>
      <w:r w:rsidRPr="00770E95">
        <w:rPr>
          <w:rFonts w:ascii="仿宋" w:eastAsia="仿宋" w:hAnsi="仿宋" w:cs="Times New Roman" w:hint="eastAsia"/>
          <w:sz w:val="28"/>
          <w:szCs w:val="28"/>
        </w:rPr>
        <w:t>纳入全国研究生招生计划且具有中华人民共和国国籍的全日制研究生（有固定工资收入的除外）。</w:t>
      </w:r>
    </w:p>
    <w:p w14:paraId="318CCBC1" w14:textId="77777777" w:rsidR="004E15B5" w:rsidRPr="00B23606" w:rsidRDefault="004E15B5" w:rsidP="006D58A2">
      <w:pPr>
        <w:pStyle w:val="2"/>
        <w:spacing w:beforeLines="50" w:before="156" w:afterLines="50" w:after="156" w:line="240" w:lineRule="atLeast"/>
        <w:jc w:val="center"/>
        <w:rPr>
          <w:sz w:val="28"/>
          <w:szCs w:val="28"/>
        </w:rPr>
      </w:pPr>
      <w:r w:rsidRPr="00B23606">
        <w:rPr>
          <w:rFonts w:hint="eastAsia"/>
          <w:sz w:val="28"/>
          <w:szCs w:val="28"/>
        </w:rPr>
        <w:t>第二章</w:t>
      </w:r>
      <w:r w:rsidRPr="00B23606">
        <w:rPr>
          <w:rFonts w:hint="eastAsia"/>
          <w:sz w:val="28"/>
          <w:szCs w:val="28"/>
        </w:rPr>
        <w:t xml:space="preserve"> </w:t>
      </w:r>
      <w:r w:rsidRPr="00B23606">
        <w:rPr>
          <w:rFonts w:hint="eastAsia"/>
          <w:sz w:val="28"/>
          <w:szCs w:val="28"/>
        </w:rPr>
        <w:t>申报对象、名额奖额及申报条件</w:t>
      </w:r>
    </w:p>
    <w:p w14:paraId="017172C0" w14:textId="77777777" w:rsidR="004E15B5" w:rsidRPr="00B23606" w:rsidRDefault="004E15B5" w:rsidP="005905A2">
      <w:pPr>
        <w:pStyle w:val="3"/>
        <w:spacing w:beforeLines="50" w:before="156" w:afterLines="50" w:after="156" w:line="240" w:lineRule="atLeast"/>
        <w:rPr>
          <w:szCs w:val="28"/>
        </w:rPr>
      </w:pPr>
      <w:r w:rsidRPr="00B23606">
        <w:rPr>
          <w:rFonts w:hint="eastAsia"/>
          <w:szCs w:val="28"/>
        </w:rPr>
        <w:t>第二条</w:t>
      </w:r>
      <w:r w:rsidRPr="00B23606">
        <w:rPr>
          <w:rFonts w:hint="eastAsia"/>
          <w:szCs w:val="28"/>
        </w:rPr>
        <w:t xml:space="preserve"> </w:t>
      </w:r>
      <w:r w:rsidRPr="00B23606">
        <w:rPr>
          <w:rFonts w:hint="eastAsia"/>
          <w:szCs w:val="28"/>
        </w:rPr>
        <w:t>申报对象</w:t>
      </w:r>
    </w:p>
    <w:p w14:paraId="2E5A46D6" w14:textId="77777777" w:rsidR="00554C2F" w:rsidRDefault="004E15B5" w:rsidP="005905A2">
      <w:pPr>
        <w:widowControl/>
        <w:shd w:val="clear" w:color="auto" w:fill="FFFFFF"/>
        <w:spacing w:beforeLines="50" w:before="156" w:afterLines="50" w:after="156" w:line="240" w:lineRule="atLeast"/>
        <w:ind w:firstLineChars="200" w:firstLine="560"/>
        <w:rPr>
          <w:rFonts w:ascii="仿宋" w:eastAsia="仿宋" w:hAnsi="仿宋" w:cs="宋体"/>
          <w:color w:val="000000"/>
          <w:kern w:val="0"/>
          <w:sz w:val="28"/>
          <w:szCs w:val="28"/>
        </w:rPr>
      </w:pPr>
      <w:r w:rsidRPr="00B23606">
        <w:rPr>
          <w:rFonts w:ascii="仿宋" w:eastAsia="仿宋" w:hAnsi="仿宋" w:cs="宋体" w:hint="eastAsia"/>
          <w:color w:val="000000"/>
          <w:kern w:val="0"/>
          <w:sz w:val="28"/>
          <w:szCs w:val="28"/>
        </w:rPr>
        <w:t>研究生学业奖学金的参评对象是基本学制年限内在校在学的全日制研究生，并且其人事档案（已参加工作的包含工资关系）须转入我校。</w:t>
      </w:r>
    </w:p>
    <w:p w14:paraId="784BD5BC" w14:textId="585C3F48" w:rsidR="004E15B5" w:rsidRDefault="004E15B5" w:rsidP="005905A2">
      <w:pPr>
        <w:widowControl/>
        <w:shd w:val="clear" w:color="auto" w:fill="FFFFFF"/>
        <w:spacing w:beforeLines="50" w:before="156" w:afterLines="50" w:after="156" w:line="240" w:lineRule="atLeast"/>
        <w:ind w:firstLineChars="200" w:firstLine="560"/>
        <w:rPr>
          <w:rFonts w:ascii="仿宋" w:eastAsia="仿宋" w:hAnsi="仿宋" w:cs="宋体"/>
          <w:color w:val="000000"/>
          <w:kern w:val="0"/>
          <w:sz w:val="28"/>
          <w:szCs w:val="28"/>
        </w:rPr>
      </w:pPr>
      <w:r w:rsidRPr="004E15B5">
        <w:rPr>
          <w:rFonts w:ascii="仿宋" w:eastAsia="仿宋" w:hAnsi="仿宋" w:cs="宋体" w:hint="eastAsia"/>
          <w:color w:val="000000"/>
          <w:kern w:val="0"/>
          <w:sz w:val="28"/>
          <w:szCs w:val="28"/>
        </w:rPr>
        <w:lastRenderedPageBreak/>
        <w:t>硕博连读研究生在注册为博士研究生之前，按照硕士研究生身份参与学业奖学金评定；注册为博士研究生后，按照博士研究生身份参与学业奖学金评定。</w:t>
      </w:r>
    </w:p>
    <w:p w14:paraId="10539106" w14:textId="77777777" w:rsidR="004E15B5" w:rsidRPr="00B23606" w:rsidRDefault="004E15B5" w:rsidP="005905A2">
      <w:pPr>
        <w:pStyle w:val="3"/>
        <w:spacing w:beforeLines="50" w:before="156" w:afterLines="50" w:after="156" w:line="240" w:lineRule="atLeast"/>
        <w:rPr>
          <w:szCs w:val="28"/>
        </w:rPr>
      </w:pPr>
      <w:r w:rsidRPr="00B23606">
        <w:rPr>
          <w:rFonts w:hint="eastAsia"/>
          <w:szCs w:val="28"/>
        </w:rPr>
        <w:t>第三条</w:t>
      </w:r>
      <w:r w:rsidRPr="00B23606">
        <w:rPr>
          <w:rFonts w:hint="eastAsia"/>
          <w:szCs w:val="28"/>
        </w:rPr>
        <w:t xml:space="preserve"> </w:t>
      </w:r>
      <w:r w:rsidRPr="00B23606">
        <w:rPr>
          <w:rFonts w:hint="eastAsia"/>
          <w:szCs w:val="28"/>
        </w:rPr>
        <w:t>分配名额及奖励标准</w:t>
      </w:r>
    </w:p>
    <w:p w14:paraId="70EF5EA1" w14:textId="77777777" w:rsidR="004E15B5" w:rsidRPr="002F0D4C" w:rsidRDefault="004E15B5" w:rsidP="005905A2">
      <w:pPr>
        <w:widowControl/>
        <w:shd w:val="clear" w:color="auto" w:fill="FFFFFF"/>
        <w:spacing w:beforeLines="50" w:before="156" w:afterLines="50" w:after="156" w:line="240" w:lineRule="atLeast"/>
        <w:ind w:firstLineChars="200" w:firstLine="560"/>
        <w:rPr>
          <w:rFonts w:ascii="仿宋" w:eastAsia="仿宋" w:hAnsi="仿宋" w:cs="宋体"/>
          <w:color w:val="000000"/>
          <w:kern w:val="0"/>
          <w:sz w:val="28"/>
          <w:szCs w:val="28"/>
        </w:rPr>
      </w:pPr>
      <w:r w:rsidRPr="007F4620">
        <w:rPr>
          <w:rFonts w:ascii="仿宋" w:eastAsia="仿宋" w:hAnsi="仿宋" w:cs="宋体" w:hint="eastAsia"/>
          <w:color w:val="000000"/>
          <w:kern w:val="0"/>
          <w:sz w:val="28"/>
          <w:szCs w:val="28"/>
        </w:rPr>
        <w:t>研究生学业奖学金奖励等级与标准参照学校标准执行，如在招生时有特别规定的，则按相关规定执行。</w:t>
      </w:r>
    </w:p>
    <w:p w14:paraId="27B49FB8" w14:textId="2EDD531D" w:rsidR="004E15B5" w:rsidRPr="00C6472A" w:rsidRDefault="00C6472A" w:rsidP="00C6472A">
      <w:pPr>
        <w:widowControl/>
        <w:shd w:val="clear" w:color="auto" w:fill="FFFFFF"/>
        <w:spacing w:beforeLines="50" w:before="156" w:afterLines="50" w:after="156" w:line="240" w:lineRule="atLeast"/>
        <w:ind w:firstLineChars="200"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1</w:t>
      </w:r>
      <w:r>
        <w:rPr>
          <w:rFonts w:ascii="仿宋" w:eastAsia="仿宋" w:hAnsi="仿宋" w:cs="宋体"/>
          <w:color w:val="000000"/>
          <w:kern w:val="0"/>
          <w:sz w:val="28"/>
          <w:szCs w:val="28"/>
        </w:rPr>
        <w:t>.</w:t>
      </w:r>
      <w:r w:rsidR="004E15B5" w:rsidRPr="00C6472A">
        <w:rPr>
          <w:rFonts w:ascii="仿宋" w:eastAsia="仿宋" w:hAnsi="仿宋" w:cs="宋体"/>
          <w:color w:val="000000"/>
          <w:kern w:val="0"/>
          <w:sz w:val="28"/>
          <w:szCs w:val="28"/>
        </w:rPr>
        <w:t>博士研究生学业奖学金分为三个等级：特等奖奖励标准为每生每年 18000 元，名额比例为参评人数的 20%；一等奖 14000 元，比例为 30%；二等奖 11000 元，比例为 50%。</w:t>
      </w:r>
    </w:p>
    <w:p w14:paraId="35A00D88" w14:textId="2043B37E" w:rsidR="004E15B5" w:rsidRPr="00C6472A" w:rsidRDefault="00C6472A" w:rsidP="00C6472A">
      <w:pPr>
        <w:widowControl/>
        <w:shd w:val="clear" w:color="auto" w:fill="FFFFFF"/>
        <w:spacing w:beforeLines="50" w:before="156" w:afterLines="50" w:after="156" w:line="240" w:lineRule="atLeast"/>
        <w:ind w:firstLineChars="200"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2</w:t>
      </w:r>
      <w:r>
        <w:rPr>
          <w:rFonts w:ascii="仿宋" w:eastAsia="仿宋" w:hAnsi="仿宋" w:cs="宋体"/>
          <w:color w:val="000000"/>
          <w:kern w:val="0"/>
          <w:sz w:val="28"/>
          <w:szCs w:val="28"/>
        </w:rPr>
        <w:t>.</w:t>
      </w:r>
      <w:r w:rsidR="004E15B5" w:rsidRPr="00C6472A">
        <w:rPr>
          <w:rFonts w:ascii="仿宋" w:eastAsia="仿宋" w:hAnsi="仿宋" w:cs="宋体"/>
          <w:color w:val="000000"/>
          <w:kern w:val="0"/>
          <w:sz w:val="28"/>
          <w:szCs w:val="28"/>
        </w:rPr>
        <w:t>硕士研究生学业奖学金分为四个等级：特等奖奖励标准为每生每年 12000 元，名额比例为参评人数的 5%；一等奖 8000 元，比例为 15%；二等奖 6000 元，比例为 30%；三等奖 4000 元，比例为 50%。</w:t>
      </w:r>
    </w:p>
    <w:p w14:paraId="5CF15DC3" w14:textId="166CA068" w:rsidR="004E15B5" w:rsidRPr="00EC21B8" w:rsidRDefault="00600F2A" w:rsidP="005905A2">
      <w:pPr>
        <w:pStyle w:val="3"/>
        <w:spacing w:beforeLines="50" w:before="156" w:afterLines="50" w:after="156" w:line="240" w:lineRule="atLeast"/>
        <w:rPr>
          <w:szCs w:val="28"/>
        </w:rPr>
      </w:pPr>
      <w:r w:rsidRPr="00EC21B8">
        <w:rPr>
          <w:rFonts w:hint="eastAsia"/>
          <w:szCs w:val="28"/>
        </w:rPr>
        <w:t>第四</w:t>
      </w:r>
      <w:r w:rsidR="004E15B5" w:rsidRPr="00EC21B8">
        <w:rPr>
          <w:rFonts w:hint="eastAsia"/>
          <w:szCs w:val="28"/>
        </w:rPr>
        <w:t>条</w:t>
      </w:r>
      <w:r w:rsidR="004E15B5" w:rsidRPr="00EC21B8">
        <w:rPr>
          <w:rFonts w:hint="eastAsia"/>
          <w:szCs w:val="28"/>
        </w:rPr>
        <w:t xml:space="preserve"> </w:t>
      </w:r>
      <w:r w:rsidR="004E15B5" w:rsidRPr="00EC21B8">
        <w:rPr>
          <w:rFonts w:hint="eastAsia"/>
          <w:szCs w:val="28"/>
        </w:rPr>
        <w:t>申报条件</w:t>
      </w:r>
    </w:p>
    <w:p w14:paraId="32A6F5E8" w14:textId="4ABCE306" w:rsidR="004E15B5" w:rsidRPr="00EC21B8" w:rsidRDefault="004E15B5" w:rsidP="005905A2">
      <w:pPr>
        <w:widowControl/>
        <w:shd w:val="clear" w:color="auto" w:fill="FFFFFF"/>
        <w:spacing w:beforeLines="50" w:before="156" w:afterLines="50" w:after="156" w:line="240" w:lineRule="atLeast"/>
        <w:ind w:firstLineChars="200" w:firstLine="560"/>
        <w:rPr>
          <w:rFonts w:ascii="仿宋_GB2312" w:eastAsia="仿宋_GB2312" w:hAnsi="宋体" w:cs="宋体"/>
          <w:kern w:val="0"/>
          <w:sz w:val="28"/>
          <w:szCs w:val="28"/>
        </w:rPr>
      </w:pPr>
      <w:r w:rsidRPr="00EC21B8">
        <w:rPr>
          <w:rFonts w:ascii="仿宋" w:eastAsia="仿宋" w:hAnsi="仿宋" w:cs="宋体" w:hint="eastAsia"/>
          <w:kern w:val="0"/>
          <w:sz w:val="28"/>
          <w:szCs w:val="28"/>
        </w:rPr>
        <w:t>1．热爱社会主义祖国，拥护中国共产党的领导；</w:t>
      </w:r>
      <w:r w:rsidR="00BD74A7" w:rsidRPr="00EC21B8">
        <w:rPr>
          <w:rFonts w:ascii="仿宋" w:eastAsia="仿宋" w:hAnsi="仿宋" w:cs="宋体" w:hint="eastAsia"/>
          <w:kern w:val="0"/>
          <w:sz w:val="28"/>
          <w:szCs w:val="28"/>
        </w:rPr>
        <w:t>积极参加学校、学部及培养单位（包括党组织、团组织）组织的政治理论学习，坚持和弘扬社会主义核心价值观；</w:t>
      </w:r>
    </w:p>
    <w:p w14:paraId="5C1D4439" w14:textId="7874A95D" w:rsidR="004E15B5" w:rsidRPr="00EC21B8" w:rsidRDefault="004E15B5" w:rsidP="00C3504A">
      <w:pPr>
        <w:widowControl/>
        <w:shd w:val="clear" w:color="auto" w:fill="FFFFFF"/>
        <w:spacing w:beforeLines="50" w:before="156" w:afterLines="50" w:after="156" w:line="240" w:lineRule="atLeast"/>
        <w:ind w:firstLineChars="200" w:firstLine="560"/>
        <w:rPr>
          <w:rFonts w:ascii="仿宋_GB2312" w:eastAsia="仿宋_GB2312" w:hAnsi="宋体" w:cs="宋体"/>
          <w:kern w:val="0"/>
          <w:sz w:val="28"/>
          <w:szCs w:val="28"/>
        </w:rPr>
      </w:pPr>
      <w:r w:rsidRPr="00EC21B8">
        <w:rPr>
          <w:rFonts w:ascii="仿宋" w:eastAsia="仿宋" w:hAnsi="仿宋" w:cs="宋体" w:hint="eastAsia"/>
          <w:kern w:val="0"/>
          <w:sz w:val="28"/>
          <w:szCs w:val="28"/>
        </w:rPr>
        <w:t>2．</w:t>
      </w:r>
      <w:r w:rsidR="009D3661" w:rsidRPr="00EC21B8">
        <w:rPr>
          <w:rFonts w:ascii="仿宋" w:eastAsia="仿宋" w:hAnsi="仿宋" w:cs="宋体" w:hint="eastAsia"/>
          <w:kern w:val="0"/>
          <w:sz w:val="28"/>
          <w:szCs w:val="28"/>
        </w:rPr>
        <w:t>思想和政治素质好，</w:t>
      </w:r>
      <w:r w:rsidRPr="00EC21B8">
        <w:rPr>
          <w:rFonts w:ascii="仿宋" w:eastAsia="仿宋" w:hAnsi="仿宋" w:cs="宋体" w:hint="eastAsia"/>
          <w:kern w:val="0"/>
          <w:sz w:val="28"/>
          <w:szCs w:val="28"/>
        </w:rPr>
        <w:t>遵守</w:t>
      </w:r>
      <w:r w:rsidR="009D3661" w:rsidRPr="00EC21B8">
        <w:rPr>
          <w:rFonts w:ascii="仿宋" w:eastAsia="仿宋" w:hAnsi="仿宋" w:cs="宋体" w:hint="eastAsia"/>
          <w:kern w:val="0"/>
          <w:sz w:val="28"/>
          <w:szCs w:val="28"/>
        </w:rPr>
        <w:t>国家法律法规和</w:t>
      </w:r>
      <w:r w:rsidRPr="00EC21B8">
        <w:rPr>
          <w:rFonts w:ascii="仿宋" w:eastAsia="仿宋" w:hAnsi="仿宋" w:cs="宋体" w:hint="eastAsia"/>
          <w:kern w:val="0"/>
          <w:sz w:val="28"/>
          <w:szCs w:val="28"/>
        </w:rPr>
        <w:t>学校</w:t>
      </w:r>
      <w:r w:rsidR="009D3661" w:rsidRPr="00EC21B8">
        <w:rPr>
          <w:rFonts w:ascii="仿宋" w:eastAsia="仿宋" w:hAnsi="仿宋" w:cs="宋体" w:hint="eastAsia"/>
          <w:kern w:val="0"/>
          <w:sz w:val="28"/>
          <w:szCs w:val="28"/>
        </w:rPr>
        <w:t>、学部、学院各项</w:t>
      </w:r>
      <w:r w:rsidRPr="00EC21B8">
        <w:rPr>
          <w:rFonts w:ascii="仿宋" w:eastAsia="仿宋" w:hAnsi="仿宋" w:cs="宋体" w:hint="eastAsia"/>
          <w:kern w:val="0"/>
          <w:sz w:val="28"/>
          <w:szCs w:val="28"/>
        </w:rPr>
        <w:t>规章制度</w:t>
      </w:r>
      <w:r w:rsidR="009D3661" w:rsidRPr="00EC21B8">
        <w:rPr>
          <w:rFonts w:ascii="仿宋" w:eastAsia="仿宋" w:hAnsi="仿宋" w:cs="宋体" w:hint="eastAsia"/>
          <w:kern w:val="0"/>
          <w:sz w:val="28"/>
          <w:szCs w:val="28"/>
        </w:rPr>
        <w:t>，尊敬师长，团结同学，关心集体，</w:t>
      </w:r>
      <w:r w:rsidR="00C3504A" w:rsidRPr="00EC21B8">
        <w:rPr>
          <w:rFonts w:ascii="仿宋" w:eastAsia="仿宋" w:hAnsi="仿宋" w:cs="宋体" w:hint="eastAsia"/>
          <w:kern w:val="0"/>
          <w:sz w:val="28"/>
          <w:szCs w:val="28"/>
        </w:rPr>
        <w:t>诚实守信，品学兼优</w:t>
      </w:r>
      <w:r w:rsidRPr="00EC21B8">
        <w:rPr>
          <w:rFonts w:ascii="仿宋" w:eastAsia="仿宋" w:hAnsi="仿宋" w:cs="宋体" w:hint="eastAsia"/>
          <w:kern w:val="0"/>
          <w:sz w:val="28"/>
          <w:szCs w:val="28"/>
        </w:rPr>
        <w:t>；</w:t>
      </w:r>
    </w:p>
    <w:p w14:paraId="69CF1CF7" w14:textId="31CC602A" w:rsidR="004E15B5" w:rsidRPr="00B23606" w:rsidRDefault="00667F42" w:rsidP="005905A2">
      <w:pPr>
        <w:widowControl/>
        <w:shd w:val="clear" w:color="auto" w:fill="FFFFFF"/>
        <w:spacing w:beforeLines="50" w:before="156" w:afterLines="50" w:after="156" w:line="240" w:lineRule="atLeast"/>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lastRenderedPageBreak/>
        <w:t>3</w:t>
      </w:r>
      <w:r w:rsidR="004E15B5" w:rsidRPr="00B23606">
        <w:rPr>
          <w:rFonts w:ascii="仿宋" w:eastAsia="仿宋" w:hAnsi="仿宋" w:cs="宋体" w:hint="eastAsia"/>
          <w:color w:val="000000"/>
          <w:kern w:val="0"/>
          <w:sz w:val="28"/>
          <w:szCs w:val="28"/>
        </w:rPr>
        <w:t>．积极参与科学研究和社会实践</w:t>
      </w:r>
      <w:r w:rsidR="009D3661">
        <w:rPr>
          <w:rFonts w:ascii="仿宋" w:eastAsia="仿宋" w:hAnsi="仿宋" w:cs="宋体" w:hint="eastAsia"/>
          <w:color w:val="000000"/>
          <w:kern w:val="0"/>
          <w:sz w:val="28"/>
          <w:szCs w:val="28"/>
        </w:rPr>
        <w:t>活动</w:t>
      </w:r>
      <w:r w:rsidR="004E15B5" w:rsidRPr="00B23606">
        <w:rPr>
          <w:rFonts w:ascii="仿宋" w:eastAsia="仿宋" w:hAnsi="仿宋" w:cs="宋体" w:hint="eastAsia"/>
          <w:color w:val="000000"/>
          <w:kern w:val="0"/>
          <w:sz w:val="28"/>
          <w:szCs w:val="28"/>
        </w:rPr>
        <w:t xml:space="preserve">。 </w:t>
      </w:r>
    </w:p>
    <w:p w14:paraId="49971CE7" w14:textId="77777777" w:rsidR="004E15B5" w:rsidRPr="00B23606" w:rsidRDefault="004E15B5" w:rsidP="005905A2">
      <w:pPr>
        <w:widowControl/>
        <w:shd w:val="clear" w:color="auto" w:fill="FFFFFF"/>
        <w:spacing w:beforeLines="50" w:before="156" w:afterLines="50" w:after="156" w:line="240" w:lineRule="atLeast"/>
        <w:ind w:firstLineChars="200" w:firstLine="560"/>
        <w:rPr>
          <w:rFonts w:ascii="仿宋" w:eastAsia="仿宋" w:hAnsi="仿宋" w:cs="宋体"/>
          <w:color w:val="000000"/>
          <w:kern w:val="0"/>
          <w:sz w:val="28"/>
          <w:szCs w:val="28"/>
        </w:rPr>
      </w:pPr>
      <w:r w:rsidRPr="00B23606">
        <w:rPr>
          <w:rFonts w:ascii="仿宋" w:eastAsia="仿宋" w:hAnsi="仿宋" w:cs="宋体" w:hint="eastAsia"/>
          <w:color w:val="000000"/>
          <w:kern w:val="0"/>
          <w:sz w:val="28"/>
          <w:szCs w:val="28"/>
        </w:rPr>
        <w:t>有以下情形之一者，不具备当年研究生学业奖学金参评资格：</w:t>
      </w:r>
    </w:p>
    <w:p w14:paraId="453C9658" w14:textId="77777777" w:rsidR="004E15B5" w:rsidRPr="00B23606" w:rsidRDefault="004E15B5" w:rsidP="005905A2">
      <w:pPr>
        <w:widowControl/>
        <w:shd w:val="clear" w:color="auto" w:fill="FFFFFF"/>
        <w:spacing w:beforeLines="50" w:before="156" w:afterLines="50" w:after="156" w:line="240" w:lineRule="atLeast"/>
        <w:ind w:firstLineChars="200" w:firstLine="560"/>
        <w:rPr>
          <w:rFonts w:ascii="仿宋" w:eastAsia="仿宋" w:hAnsi="仿宋" w:cs="宋体"/>
          <w:color w:val="000000"/>
          <w:kern w:val="0"/>
          <w:sz w:val="28"/>
          <w:szCs w:val="28"/>
        </w:rPr>
      </w:pPr>
      <w:r w:rsidRPr="00B23606">
        <w:rPr>
          <w:rFonts w:ascii="仿宋" w:eastAsia="仿宋" w:hAnsi="仿宋" w:cs="宋体"/>
          <w:color w:val="000000"/>
          <w:kern w:val="0"/>
          <w:sz w:val="28"/>
          <w:szCs w:val="28"/>
        </w:rPr>
        <w:t>1．违反国家法律、法令、法规者；</w:t>
      </w:r>
    </w:p>
    <w:p w14:paraId="4060924C" w14:textId="77777777" w:rsidR="004E15B5" w:rsidRPr="00B23606" w:rsidRDefault="004E15B5" w:rsidP="005905A2">
      <w:pPr>
        <w:widowControl/>
        <w:shd w:val="clear" w:color="auto" w:fill="FFFFFF"/>
        <w:spacing w:beforeLines="50" w:before="156" w:afterLines="50" w:after="156" w:line="240" w:lineRule="atLeast"/>
        <w:ind w:firstLineChars="200" w:firstLine="560"/>
        <w:rPr>
          <w:rFonts w:ascii="仿宋" w:eastAsia="仿宋" w:hAnsi="仿宋" w:cs="宋体"/>
          <w:color w:val="000000"/>
          <w:kern w:val="0"/>
          <w:sz w:val="28"/>
          <w:szCs w:val="28"/>
        </w:rPr>
      </w:pPr>
      <w:r w:rsidRPr="00B23606">
        <w:rPr>
          <w:rFonts w:ascii="仿宋" w:eastAsia="仿宋" w:hAnsi="仿宋" w:cs="宋体"/>
          <w:color w:val="000000"/>
          <w:kern w:val="0"/>
          <w:sz w:val="28"/>
          <w:szCs w:val="28"/>
        </w:rPr>
        <w:t>2．人事档案未转入我校者；</w:t>
      </w:r>
    </w:p>
    <w:p w14:paraId="53D94FC4" w14:textId="77777777" w:rsidR="004E15B5" w:rsidRPr="00B23606" w:rsidRDefault="004E15B5" w:rsidP="005905A2">
      <w:pPr>
        <w:widowControl/>
        <w:shd w:val="clear" w:color="auto" w:fill="FFFFFF"/>
        <w:spacing w:beforeLines="50" w:before="156" w:afterLines="50" w:after="156" w:line="240" w:lineRule="atLeast"/>
        <w:ind w:firstLineChars="200" w:firstLine="560"/>
        <w:rPr>
          <w:rFonts w:ascii="仿宋" w:eastAsia="仿宋" w:hAnsi="仿宋" w:cs="宋体"/>
          <w:color w:val="000000"/>
          <w:kern w:val="0"/>
          <w:sz w:val="28"/>
          <w:szCs w:val="28"/>
        </w:rPr>
      </w:pPr>
      <w:r w:rsidRPr="00B23606">
        <w:rPr>
          <w:rFonts w:ascii="仿宋" w:eastAsia="仿宋" w:hAnsi="仿宋" w:cs="宋体"/>
          <w:color w:val="000000"/>
          <w:kern w:val="0"/>
          <w:sz w:val="28"/>
          <w:szCs w:val="28"/>
        </w:rPr>
        <w:t>3．在学校规定时间内未完成学籍注册手续者；</w:t>
      </w:r>
    </w:p>
    <w:p w14:paraId="52D5EA18" w14:textId="77777777" w:rsidR="004E15B5" w:rsidRPr="00B23606" w:rsidRDefault="004E15B5" w:rsidP="005905A2">
      <w:pPr>
        <w:widowControl/>
        <w:shd w:val="clear" w:color="auto" w:fill="FFFFFF"/>
        <w:spacing w:beforeLines="50" w:before="156" w:afterLines="50" w:after="156" w:line="240" w:lineRule="atLeast"/>
        <w:ind w:firstLineChars="200" w:firstLine="560"/>
        <w:rPr>
          <w:rFonts w:ascii="仿宋" w:eastAsia="仿宋" w:hAnsi="仿宋" w:cs="宋体"/>
          <w:color w:val="000000"/>
          <w:kern w:val="0"/>
          <w:sz w:val="28"/>
          <w:szCs w:val="28"/>
        </w:rPr>
      </w:pPr>
      <w:r w:rsidRPr="00B23606">
        <w:rPr>
          <w:rFonts w:ascii="仿宋" w:eastAsia="仿宋" w:hAnsi="仿宋" w:cs="宋体"/>
          <w:color w:val="000000"/>
          <w:kern w:val="0"/>
          <w:sz w:val="28"/>
          <w:szCs w:val="28"/>
        </w:rPr>
        <w:t>4．学籍状态处于休学、保留学籍者；</w:t>
      </w:r>
    </w:p>
    <w:p w14:paraId="73827707" w14:textId="77777777" w:rsidR="004E15B5" w:rsidRPr="00B23606" w:rsidRDefault="004E15B5" w:rsidP="005905A2">
      <w:pPr>
        <w:widowControl/>
        <w:shd w:val="clear" w:color="auto" w:fill="FFFFFF"/>
        <w:spacing w:beforeLines="50" w:before="156" w:afterLines="50" w:after="156" w:line="240" w:lineRule="atLeast"/>
        <w:ind w:firstLineChars="200" w:firstLine="560"/>
        <w:rPr>
          <w:rFonts w:ascii="仿宋" w:eastAsia="仿宋" w:hAnsi="仿宋" w:cs="宋体"/>
          <w:color w:val="000000"/>
          <w:kern w:val="0"/>
          <w:sz w:val="28"/>
          <w:szCs w:val="28"/>
        </w:rPr>
      </w:pPr>
      <w:r w:rsidRPr="00B23606">
        <w:rPr>
          <w:rFonts w:ascii="仿宋" w:eastAsia="仿宋" w:hAnsi="仿宋" w:cs="宋体"/>
          <w:color w:val="000000"/>
          <w:kern w:val="0"/>
          <w:sz w:val="28"/>
          <w:szCs w:val="28"/>
        </w:rPr>
        <w:t>5．超过基本学制年限延长学习期限者；</w:t>
      </w:r>
    </w:p>
    <w:p w14:paraId="6F1D3F5A" w14:textId="77777777" w:rsidR="004E15B5" w:rsidRPr="00B23606" w:rsidRDefault="004E15B5" w:rsidP="005905A2">
      <w:pPr>
        <w:widowControl/>
        <w:shd w:val="clear" w:color="auto" w:fill="FFFFFF"/>
        <w:spacing w:beforeLines="50" w:before="156" w:afterLines="50" w:after="156" w:line="240" w:lineRule="atLeast"/>
        <w:ind w:firstLineChars="200" w:firstLine="560"/>
        <w:rPr>
          <w:rFonts w:ascii="仿宋" w:eastAsia="仿宋" w:hAnsi="仿宋" w:cs="宋体"/>
          <w:color w:val="000000"/>
          <w:kern w:val="0"/>
          <w:sz w:val="28"/>
          <w:szCs w:val="28"/>
        </w:rPr>
      </w:pPr>
      <w:r w:rsidRPr="00B23606">
        <w:rPr>
          <w:rFonts w:ascii="仿宋" w:eastAsia="仿宋" w:hAnsi="仿宋" w:cs="宋体"/>
          <w:color w:val="000000"/>
          <w:kern w:val="0"/>
          <w:sz w:val="28"/>
          <w:szCs w:val="28"/>
        </w:rPr>
        <w:t>6．在入学考试报名材料或奖学金申请材料中隐瞒事实或有虚假内容者；</w:t>
      </w:r>
    </w:p>
    <w:p w14:paraId="50144A9E" w14:textId="77777777" w:rsidR="004E15B5" w:rsidRPr="00B23606" w:rsidRDefault="004E15B5" w:rsidP="005905A2">
      <w:pPr>
        <w:widowControl/>
        <w:shd w:val="clear" w:color="auto" w:fill="FFFFFF"/>
        <w:spacing w:beforeLines="50" w:before="156" w:afterLines="50" w:after="156" w:line="240" w:lineRule="atLeast"/>
        <w:ind w:firstLineChars="200" w:firstLine="560"/>
        <w:rPr>
          <w:rFonts w:ascii="仿宋" w:eastAsia="仿宋" w:hAnsi="仿宋" w:cs="宋体"/>
          <w:color w:val="000000"/>
          <w:kern w:val="0"/>
          <w:sz w:val="28"/>
          <w:szCs w:val="28"/>
        </w:rPr>
      </w:pPr>
      <w:r w:rsidRPr="00B23606">
        <w:rPr>
          <w:rFonts w:ascii="仿宋" w:eastAsia="仿宋" w:hAnsi="仿宋" w:cs="宋体"/>
          <w:color w:val="000000"/>
          <w:kern w:val="0"/>
          <w:sz w:val="28"/>
          <w:szCs w:val="28"/>
        </w:rPr>
        <w:t>7．在研究生培养环节中考试未达到规定要求者；</w:t>
      </w:r>
    </w:p>
    <w:p w14:paraId="357F7108" w14:textId="77777777" w:rsidR="004E15B5" w:rsidRPr="00B23606" w:rsidRDefault="004E15B5" w:rsidP="005905A2">
      <w:pPr>
        <w:widowControl/>
        <w:shd w:val="clear" w:color="auto" w:fill="FFFFFF"/>
        <w:spacing w:beforeLines="50" w:before="156" w:afterLines="50" w:after="156" w:line="240" w:lineRule="atLeast"/>
        <w:ind w:firstLineChars="200" w:firstLine="560"/>
        <w:rPr>
          <w:rFonts w:ascii="仿宋" w:eastAsia="仿宋" w:hAnsi="仿宋" w:cs="宋体"/>
          <w:color w:val="000000"/>
          <w:kern w:val="0"/>
          <w:sz w:val="28"/>
          <w:szCs w:val="28"/>
        </w:rPr>
      </w:pPr>
      <w:r w:rsidRPr="00B23606">
        <w:rPr>
          <w:rFonts w:ascii="仿宋" w:eastAsia="仿宋" w:hAnsi="仿宋" w:cs="宋体"/>
          <w:color w:val="000000"/>
          <w:kern w:val="0"/>
          <w:sz w:val="28"/>
          <w:szCs w:val="28"/>
        </w:rPr>
        <w:t>8．违反科学道德、发生学术不端行为者；</w:t>
      </w:r>
    </w:p>
    <w:p w14:paraId="75200D61" w14:textId="77777777" w:rsidR="004E15B5" w:rsidRPr="00B23606" w:rsidRDefault="004E15B5" w:rsidP="005905A2">
      <w:pPr>
        <w:widowControl/>
        <w:shd w:val="clear" w:color="auto" w:fill="FFFFFF"/>
        <w:spacing w:beforeLines="50" w:before="156" w:afterLines="50" w:after="156" w:line="240" w:lineRule="atLeast"/>
        <w:ind w:firstLineChars="200" w:firstLine="560"/>
        <w:rPr>
          <w:rFonts w:ascii="仿宋" w:eastAsia="仿宋" w:hAnsi="仿宋" w:cs="宋体"/>
          <w:color w:val="000000"/>
          <w:kern w:val="0"/>
          <w:sz w:val="28"/>
          <w:szCs w:val="28"/>
        </w:rPr>
      </w:pPr>
      <w:r w:rsidRPr="00B23606">
        <w:rPr>
          <w:rFonts w:ascii="仿宋" w:eastAsia="仿宋" w:hAnsi="仿宋" w:cs="宋体"/>
          <w:color w:val="000000"/>
          <w:kern w:val="0"/>
          <w:sz w:val="28"/>
          <w:szCs w:val="28"/>
        </w:rPr>
        <w:t>9．各类考试作弊或违纪者，以及其他违反校纪校规受处分者；</w:t>
      </w:r>
    </w:p>
    <w:p w14:paraId="69AE3B65" w14:textId="77777777" w:rsidR="004E15B5" w:rsidRPr="00B23606" w:rsidRDefault="004E15B5" w:rsidP="005905A2">
      <w:pPr>
        <w:widowControl/>
        <w:shd w:val="clear" w:color="auto" w:fill="FFFFFF"/>
        <w:spacing w:beforeLines="50" w:before="156" w:afterLines="50" w:after="156" w:line="240" w:lineRule="atLeast"/>
        <w:ind w:firstLineChars="200" w:firstLine="560"/>
        <w:rPr>
          <w:rFonts w:ascii="仿宋" w:eastAsia="仿宋" w:hAnsi="仿宋" w:cs="宋体"/>
          <w:color w:val="000000"/>
          <w:kern w:val="0"/>
          <w:sz w:val="28"/>
          <w:szCs w:val="28"/>
        </w:rPr>
      </w:pPr>
      <w:r w:rsidRPr="00B23606">
        <w:rPr>
          <w:rFonts w:ascii="仿宋" w:eastAsia="仿宋" w:hAnsi="仿宋" w:cs="宋体" w:hint="eastAsia"/>
          <w:color w:val="000000"/>
          <w:kern w:val="0"/>
          <w:sz w:val="28"/>
          <w:szCs w:val="28"/>
        </w:rPr>
        <w:t>10.研究生科研实验记录抽检不合格者；</w:t>
      </w:r>
    </w:p>
    <w:p w14:paraId="5C2986F4" w14:textId="0B013929" w:rsidR="004E15B5" w:rsidRPr="00B23606" w:rsidRDefault="004E15B5" w:rsidP="005905A2">
      <w:pPr>
        <w:widowControl/>
        <w:shd w:val="clear" w:color="auto" w:fill="FFFFFF"/>
        <w:spacing w:beforeLines="50" w:before="156" w:afterLines="50" w:after="156" w:line="240" w:lineRule="atLeast"/>
        <w:ind w:firstLineChars="200" w:firstLine="560"/>
        <w:rPr>
          <w:rFonts w:ascii="仿宋" w:eastAsia="仿宋" w:hAnsi="仿宋" w:cs="宋体"/>
          <w:color w:val="000000"/>
          <w:kern w:val="0"/>
          <w:sz w:val="28"/>
          <w:szCs w:val="28"/>
        </w:rPr>
      </w:pPr>
      <w:r w:rsidRPr="00B23606">
        <w:rPr>
          <w:rFonts w:ascii="仿宋" w:eastAsia="仿宋" w:hAnsi="仿宋" w:cs="宋体" w:hint="eastAsia"/>
          <w:color w:val="000000"/>
          <w:kern w:val="0"/>
          <w:sz w:val="28"/>
          <w:szCs w:val="28"/>
        </w:rPr>
        <w:t>11.根据《</w:t>
      </w:r>
      <w:r w:rsidR="00C26298">
        <w:rPr>
          <w:rFonts w:ascii="仿宋" w:eastAsia="仿宋" w:hAnsi="仿宋" w:cs="宋体" w:hint="eastAsia"/>
          <w:color w:val="000000"/>
          <w:kern w:val="0"/>
          <w:sz w:val="28"/>
          <w:szCs w:val="28"/>
        </w:rPr>
        <w:t>苏州医学院</w:t>
      </w:r>
      <w:r w:rsidRPr="00B23606">
        <w:rPr>
          <w:rFonts w:ascii="仿宋" w:eastAsia="仿宋" w:hAnsi="仿宋" w:cs="宋体" w:hint="eastAsia"/>
          <w:color w:val="000000"/>
          <w:kern w:val="0"/>
          <w:sz w:val="28"/>
          <w:szCs w:val="28"/>
        </w:rPr>
        <w:t>实验室安全管理奖惩办法（试行）》（苏大</w:t>
      </w:r>
      <w:proofErr w:type="gramStart"/>
      <w:r w:rsidRPr="00B23606">
        <w:rPr>
          <w:rFonts w:ascii="仿宋" w:eastAsia="仿宋" w:hAnsi="仿宋" w:cs="宋体" w:hint="eastAsia"/>
          <w:color w:val="000000"/>
          <w:kern w:val="0"/>
          <w:sz w:val="28"/>
          <w:szCs w:val="28"/>
        </w:rPr>
        <w:t>医</w:t>
      </w:r>
      <w:proofErr w:type="gramEnd"/>
      <w:r w:rsidRPr="00B23606">
        <w:rPr>
          <w:rFonts w:ascii="仿宋" w:eastAsia="仿宋" w:hAnsi="仿宋" w:cs="宋体" w:hint="eastAsia"/>
          <w:color w:val="000000"/>
          <w:kern w:val="0"/>
          <w:sz w:val="28"/>
          <w:szCs w:val="28"/>
        </w:rPr>
        <w:t>[2019]3号）规定被取消评奖评优资格者；</w:t>
      </w:r>
    </w:p>
    <w:p w14:paraId="402B22BF" w14:textId="77777777" w:rsidR="004E15B5" w:rsidRPr="00B23606" w:rsidRDefault="004E15B5" w:rsidP="005905A2">
      <w:pPr>
        <w:widowControl/>
        <w:shd w:val="clear" w:color="auto" w:fill="FFFFFF"/>
        <w:spacing w:beforeLines="50" w:before="156" w:afterLines="50" w:after="156" w:line="240" w:lineRule="atLeast"/>
        <w:ind w:firstLineChars="200" w:firstLine="560"/>
        <w:rPr>
          <w:rFonts w:ascii="仿宋" w:eastAsia="仿宋" w:hAnsi="仿宋" w:cs="宋体"/>
          <w:color w:val="000000"/>
          <w:kern w:val="0"/>
          <w:sz w:val="28"/>
          <w:szCs w:val="28"/>
        </w:rPr>
      </w:pPr>
      <w:r w:rsidRPr="00B23606">
        <w:rPr>
          <w:rFonts w:ascii="仿宋" w:eastAsia="仿宋" w:hAnsi="仿宋" w:cs="宋体" w:hint="eastAsia"/>
          <w:color w:val="000000"/>
          <w:kern w:val="0"/>
          <w:sz w:val="28"/>
          <w:szCs w:val="28"/>
        </w:rPr>
        <w:t>12.其他经学校认定不符合参评条件者。</w:t>
      </w:r>
    </w:p>
    <w:p w14:paraId="51E0C6A3" w14:textId="77777777" w:rsidR="004E15B5" w:rsidRPr="00B23606" w:rsidRDefault="004E15B5" w:rsidP="006D58A2">
      <w:pPr>
        <w:pStyle w:val="2"/>
        <w:spacing w:beforeLines="50" w:before="156" w:afterLines="50" w:after="156" w:line="240" w:lineRule="atLeast"/>
        <w:jc w:val="center"/>
        <w:rPr>
          <w:rFonts w:ascii="仿宋_GB2312" w:eastAsia="仿宋_GB2312" w:hAnsi="宋体"/>
          <w:sz w:val="28"/>
          <w:szCs w:val="28"/>
        </w:rPr>
      </w:pPr>
      <w:r w:rsidRPr="00B23606">
        <w:rPr>
          <w:rFonts w:hint="eastAsia"/>
          <w:sz w:val="28"/>
          <w:szCs w:val="28"/>
        </w:rPr>
        <w:lastRenderedPageBreak/>
        <w:t>第三章</w:t>
      </w:r>
      <w:r w:rsidRPr="00B23606">
        <w:rPr>
          <w:rFonts w:hint="eastAsia"/>
          <w:sz w:val="28"/>
          <w:szCs w:val="28"/>
        </w:rPr>
        <w:t xml:space="preserve"> </w:t>
      </w:r>
      <w:r w:rsidRPr="00B23606">
        <w:rPr>
          <w:rFonts w:hint="eastAsia"/>
          <w:sz w:val="28"/>
          <w:szCs w:val="28"/>
        </w:rPr>
        <w:t>实施细则</w:t>
      </w:r>
    </w:p>
    <w:p w14:paraId="37313F78" w14:textId="60526B34" w:rsidR="004E15B5" w:rsidRPr="00B23606" w:rsidRDefault="00600F2A" w:rsidP="005905A2">
      <w:pPr>
        <w:pStyle w:val="3"/>
        <w:spacing w:beforeLines="50" w:before="156" w:afterLines="50" w:after="156" w:line="240" w:lineRule="atLeast"/>
        <w:rPr>
          <w:szCs w:val="28"/>
        </w:rPr>
      </w:pPr>
      <w:r w:rsidRPr="00B23606">
        <w:rPr>
          <w:rFonts w:hint="eastAsia"/>
          <w:szCs w:val="28"/>
        </w:rPr>
        <w:t>第</w:t>
      </w:r>
      <w:r>
        <w:rPr>
          <w:rFonts w:hint="eastAsia"/>
          <w:szCs w:val="28"/>
        </w:rPr>
        <w:t>五</w:t>
      </w:r>
      <w:r w:rsidR="004E15B5" w:rsidRPr="00B23606">
        <w:rPr>
          <w:rFonts w:hint="eastAsia"/>
          <w:szCs w:val="28"/>
        </w:rPr>
        <w:t>条</w:t>
      </w:r>
      <w:r w:rsidR="004E15B5" w:rsidRPr="00B23606">
        <w:rPr>
          <w:rFonts w:hint="eastAsia"/>
          <w:szCs w:val="28"/>
        </w:rPr>
        <w:t xml:space="preserve"> </w:t>
      </w:r>
      <w:r w:rsidR="004E15B5" w:rsidRPr="00B23606">
        <w:rPr>
          <w:rFonts w:hint="eastAsia"/>
          <w:szCs w:val="28"/>
        </w:rPr>
        <w:t>评审原则</w:t>
      </w:r>
    </w:p>
    <w:p w14:paraId="775CB9C7" w14:textId="4FFDE4B0" w:rsidR="004E15B5" w:rsidRDefault="004E15B5" w:rsidP="005905A2">
      <w:pPr>
        <w:widowControl/>
        <w:shd w:val="clear" w:color="auto" w:fill="FFFFFF"/>
        <w:spacing w:beforeLines="50" w:before="156" w:afterLines="50" w:after="156" w:line="240" w:lineRule="atLeast"/>
        <w:ind w:firstLineChars="200"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1.</w:t>
      </w:r>
      <w:r>
        <w:rPr>
          <w:rFonts w:ascii="仿宋" w:eastAsia="仿宋" w:hAnsi="仿宋" w:cs="宋体"/>
          <w:color w:val="000000"/>
          <w:kern w:val="0"/>
          <w:sz w:val="28"/>
          <w:szCs w:val="28"/>
        </w:rPr>
        <w:t xml:space="preserve"> </w:t>
      </w:r>
      <w:r w:rsidRPr="00B23606">
        <w:rPr>
          <w:rFonts w:ascii="仿宋" w:eastAsia="仿宋" w:hAnsi="仿宋" w:cs="宋体" w:hint="eastAsia"/>
          <w:color w:val="000000"/>
          <w:kern w:val="0"/>
          <w:sz w:val="28"/>
          <w:szCs w:val="28"/>
        </w:rPr>
        <w:t>研究生学业奖学金的评审工作，应遵循平等原则、回避原则、公正原则、保密原则，</w:t>
      </w:r>
      <w:r w:rsidR="002F0D4C" w:rsidRPr="00937E46">
        <w:rPr>
          <w:rFonts w:ascii="仿宋" w:eastAsia="仿宋" w:hAnsi="仿宋" w:cs="宋体" w:hint="eastAsia"/>
          <w:color w:val="000000"/>
          <w:kern w:val="0"/>
          <w:sz w:val="28"/>
          <w:szCs w:val="28"/>
        </w:rPr>
        <w:t>坚持公正、公平、公开、择优</w:t>
      </w:r>
      <w:r w:rsidR="002F0D4C">
        <w:rPr>
          <w:rFonts w:ascii="仿宋" w:eastAsia="仿宋" w:hAnsi="仿宋" w:cs="宋体" w:hint="eastAsia"/>
          <w:color w:val="000000"/>
          <w:kern w:val="0"/>
          <w:sz w:val="28"/>
          <w:szCs w:val="28"/>
        </w:rPr>
        <w:t>，</w:t>
      </w:r>
      <w:r w:rsidRPr="00B23606">
        <w:rPr>
          <w:rFonts w:ascii="仿宋" w:eastAsia="仿宋" w:hAnsi="仿宋" w:cs="宋体" w:hint="eastAsia"/>
          <w:color w:val="000000"/>
          <w:kern w:val="0"/>
          <w:sz w:val="28"/>
          <w:szCs w:val="28"/>
        </w:rPr>
        <w:t>严格执行</w:t>
      </w:r>
      <w:r w:rsidR="00717F7C">
        <w:rPr>
          <w:rFonts w:ascii="仿宋" w:eastAsia="仿宋" w:hAnsi="仿宋" w:cs="宋体" w:hint="eastAsia"/>
          <w:color w:val="000000"/>
          <w:kern w:val="0"/>
          <w:sz w:val="28"/>
          <w:szCs w:val="28"/>
        </w:rPr>
        <w:t>相关文件规定</w:t>
      </w:r>
      <w:r w:rsidRPr="00B23606">
        <w:rPr>
          <w:rFonts w:ascii="仿宋" w:eastAsia="仿宋" w:hAnsi="仿宋" w:cs="宋体" w:hint="eastAsia"/>
          <w:color w:val="000000"/>
          <w:kern w:val="0"/>
          <w:sz w:val="28"/>
          <w:szCs w:val="28"/>
        </w:rPr>
        <w:t>，杜绝弄虚作假。</w:t>
      </w:r>
    </w:p>
    <w:p w14:paraId="346416CB" w14:textId="502C7CF0" w:rsidR="00554C2F" w:rsidRPr="00554C2F" w:rsidRDefault="00554C2F" w:rsidP="005905A2">
      <w:pPr>
        <w:widowControl/>
        <w:shd w:val="clear" w:color="auto" w:fill="FFFFFF"/>
        <w:spacing w:beforeLines="50" w:before="156" w:afterLines="50" w:after="156" w:line="240" w:lineRule="atLeast"/>
        <w:ind w:firstLineChars="200"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2</w:t>
      </w:r>
      <w:r>
        <w:rPr>
          <w:rFonts w:ascii="仿宋" w:eastAsia="仿宋" w:hAnsi="仿宋" w:cs="宋体"/>
          <w:color w:val="000000"/>
          <w:kern w:val="0"/>
          <w:sz w:val="28"/>
          <w:szCs w:val="28"/>
        </w:rPr>
        <w:t xml:space="preserve">. </w:t>
      </w:r>
      <w:r w:rsidRPr="00554C2F">
        <w:rPr>
          <w:rFonts w:ascii="仿宋" w:eastAsia="仿宋" w:hAnsi="仿宋" w:cs="宋体" w:hint="eastAsia"/>
          <w:color w:val="000000"/>
          <w:kern w:val="0"/>
          <w:sz w:val="28"/>
          <w:szCs w:val="28"/>
        </w:rPr>
        <w:t>科学学位研究生与专业学位研究生，由于培养目标与培养要求的不同，在评审指标体系中应有所区别。科学学位研究生应注重科学研究，专业学位研究生应相对注重实践应用。</w:t>
      </w:r>
    </w:p>
    <w:p w14:paraId="0DEE316C" w14:textId="0F7EA615" w:rsidR="004E15B5" w:rsidRDefault="004A0A4F" w:rsidP="005905A2">
      <w:pPr>
        <w:widowControl/>
        <w:shd w:val="clear" w:color="auto" w:fill="FFFFFF"/>
        <w:spacing w:beforeLines="50" w:before="156" w:afterLines="50" w:after="156" w:line="240" w:lineRule="atLeast"/>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3</w:t>
      </w:r>
      <w:r w:rsidR="002F0D4C">
        <w:rPr>
          <w:rFonts w:ascii="仿宋" w:eastAsia="仿宋" w:hAnsi="仿宋" w:cs="宋体" w:hint="eastAsia"/>
          <w:color w:val="000000"/>
          <w:kern w:val="0"/>
          <w:sz w:val="28"/>
          <w:szCs w:val="28"/>
        </w:rPr>
        <w:t xml:space="preserve">. </w:t>
      </w:r>
      <w:r w:rsidR="004E15B5" w:rsidRPr="00B23606">
        <w:rPr>
          <w:rFonts w:ascii="仿宋" w:eastAsia="仿宋" w:hAnsi="仿宋" w:cs="宋体" w:hint="eastAsia"/>
          <w:color w:val="000000"/>
          <w:kern w:val="0"/>
          <w:sz w:val="28"/>
          <w:szCs w:val="28"/>
        </w:rPr>
        <w:t>研究生学业奖学金每学年评定一次，实行动态管理。在同一学年中，研究生学业奖学金不能与国家奖学金兼得，但可与其他研究生奖助学金兼得。学业奖学金按照本单位研究生人数，原则上实行足额分配。</w:t>
      </w:r>
    </w:p>
    <w:p w14:paraId="07AAEB60" w14:textId="4DB9A2FC" w:rsidR="004A0A4F" w:rsidRPr="00937E46" w:rsidRDefault="004A0A4F" w:rsidP="004A0A4F">
      <w:pPr>
        <w:widowControl/>
        <w:shd w:val="clear" w:color="auto" w:fill="FFFFFF"/>
        <w:spacing w:beforeLines="50" w:before="156" w:afterLines="50" w:after="156" w:line="240" w:lineRule="atLeast"/>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4</w:t>
      </w:r>
      <w:r>
        <w:rPr>
          <w:rFonts w:ascii="仿宋" w:eastAsia="仿宋" w:hAnsi="仿宋" w:cs="宋体" w:hint="eastAsia"/>
          <w:color w:val="000000"/>
          <w:kern w:val="0"/>
          <w:sz w:val="28"/>
          <w:szCs w:val="28"/>
        </w:rPr>
        <w:t>.</w:t>
      </w:r>
      <w:r>
        <w:rPr>
          <w:rFonts w:ascii="仿宋" w:eastAsia="仿宋" w:hAnsi="仿宋" w:cs="宋体"/>
          <w:color w:val="000000"/>
          <w:kern w:val="0"/>
          <w:sz w:val="28"/>
          <w:szCs w:val="28"/>
        </w:rPr>
        <w:t xml:space="preserve"> </w:t>
      </w:r>
      <w:r w:rsidRPr="00937E46">
        <w:rPr>
          <w:rFonts w:ascii="仿宋" w:eastAsia="仿宋" w:hAnsi="仿宋" w:cs="宋体" w:hint="eastAsia"/>
          <w:color w:val="000000"/>
          <w:kern w:val="0"/>
          <w:sz w:val="28"/>
          <w:szCs w:val="28"/>
        </w:rPr>
        <w:t>奖学金评定所涉及各项得分，各班级负责人核算完成后须在本班级公示，规定时间内无异议，提交学院拟定获奖名单。</w:t>
      </w:r>
    </w:p>
    <w:p w14:paraId="52865D02" w14:textId="390808FF" w:rsidR="004A0A4F" w:rsidRPr="00551763" w:rsidRDefault="004A0A4F" w:rsidP="004A0A4F">
      <w:pPr>
        <w:widowControl/>
        <w:shd w:val="clear" w:color="auto" w:fill="FFFFFF"/>
        <w:spacing w:beforeLines="50" w:before="156" w:afterLines="50" w:after="156" w:line="240" w:lineRule="atLeast"/>
        <w:ind w:firstLineChars="200" w:firstLine="560"/>
        <w:rPr>
          <w:rFonts w:ascii="仿宋" w:eastAsia="仿宋" w:hAnsi="仿宋" w:cs="宋体"/>
          <w:kern w:val="0"/>
          <w:sz w:val="28"/>
          <w:szCs w:val="28"/>
        </w:rPr>
      </w:pPr>
      <w:r>
        <w:rPr>
          <w:rFonts w:ascii="仿宋" w:eastAsia="仿宋" w:hAnsi="仿宋" w:cs="宋体"/>
          <w:color w:val="000000"/>
          <w:kern w:val="0"/>
          <w:sz w:val="28"/>
          <w:szCs w:val="28"/>
        </w:rPr>
        <w:t xml:space="preserve">5. </w:t>
      </w:r>
      <w:r w:rsidRPr="00937E46">
        <w:rPr>
          <w:rFonts w:ascii="仿宋" w:eastAsia="仿宋" w:hAnsi="仿宋" w:cs="宋体" w:hint="eastAsia"/>
          <w:color w:val="000000"/>
          <w:kern w:val="0"/>
          <w:sz w:val="28"/>
          <w:szCs w:val="28"/>
        </w:rPr>
        <w:t>研究生学业奖学金评审委员会确定本学院获奖学生名单后，须在</w:t>
      </w:r>
      <w:proofErr w:type="gramStart"/>
      <w:r w:rsidRPr="00937E46">
        <w:rPr>
          <w:rFonts w:ascii="仿宋" w:eastAsia="仿宋" w:hAnsi="仿宋" w:cs="宋体" w:hint="eastAsia"/>
          <w:color w:val="000000"/>
          <w:kern w:val="0"/>
          <w:sz w:val="28"/>
          <w:szCs w:val="28"/>
        </w:rPr>
        <w:t>学院官网或</w:t>
      </w:r>
      <w:proofErr w:type="gramEnd"/>
      <w:r w:rsidRPr="00937E46">
        <w:rPr>
          <w:rFonts w:ascii="仿宋" w:eastAsia="仿宋" w:hAnsi="仿宋" w:cs="宋体" w:hint="eastAsia"/>
          <w:color w:val="000000"/>
          <w:kern w:val="0"/>
          <w:sz w:val="28"/>
          <w:szCs w:val="28"/>
        </w:rPr>
        <w:t>其他途径进行公示，公示无异议后，提交上一级奖学</w:t>
      </w:r>
      <w:r w:rsidRPr="00551763">
        <w:rPr>
          <w:rFonts w:ascii="仿宋" w:eastAsia="仿宋" w:hAnsi="仿宋" w:cs="宋体" w:hint="eastAsia"/>
          <w:kern w:val="0"/>
          <w:sz w:val="28"/>
          <w:szCs w:val="28"/>
        </w:rPr>
        <w:t>金评审领导小组审定。</w:t>
      </w:r>
    </w:p>
    <w:p w14:paraId="01179299" w14:textId="35CF073C" w:rsidR="004E15B5" w:rsidRPr="00551763" w:rsidRDefault="00554C2F" w:rsidP="005905A2">
      <w:pPr>
        <w:widowControl/>
        <w:shd w:val="clear" w:color="auto" w:fill="FFFFFF"/>
        <w:spacing w:beforeLines="50" w:before="156" w:afterLines="50" w:after="156" w:line="240" w:lineRule="atLeast"/>
        <w:ind w:firstLineChars="200" w:firstLine="560"/>
        <w:rPr>
          <w:rFonts w:ascii="仿宋" w:eastAsia="仿宋" w:hAnsi="仿宋" w:cs="宋体"/>
          <w:kern w:val="0"/>
          <w:sz w:val="28"/>
          <w:szCs w:val="28"/>
        </w:rPr>
      </w:pPr>
      <w:r w:rsidRPr="00551763">
        <w:rPr>
          <w:rFonts w:ascii="仿宋" w:eastAsia="仿宋" w:hAnsi="仿宋" w:cs="宋体"/>
          <w:kern w:val="0"/>
          <w:sz w:val="28"/>
          <w:szCs w:val="28"/>
        </w:rPr>
        <w:t>6</w:t>
      </w:r>
      <w:r w:rsidR="002F0D4C" w:rsidRPr="00551763">
        <w:rPr>
          <w:rFonts w:ascii="仿宋" w:eastAsia="仿宋" w:hAnsi="仿宋" w:cs="宋体" w:hint="eastAsia"/>
          <w:kern w:val="0"/>
          <w:sz w:val="28"/>
          <w:szCs w:val="28"/>
        </w:rPr>
        <w:t>.</w:t>
      </w:r>
      <w:r w:rsidR="004E15B5" w:rsidRPr="00551763">
        <w:rPr>
          <w:rFonts w:ascii="仿宋" w:eastAsia="仿宋" w:hAnsi="仿宋" w:cs="宋体" w:hint="eastAsia"/>
          <w:kern w:val="0"/>
          <w:sz w:val="28"/>
          <w:szCs w:val="28"/>
        </w:rPr>
        <w:t>奖学金主要用于学生本人学习和日常生活的各类正常开支。严禁铺张浪费，不得用于请客、抽烟、酗酒等不当途径，一经查实，将</w:t>
      </w:r>
      <w:proofErr w:type="gramStart"/>
      <w:r w:rsidR="004E15B5" w:rsidRPr="00551763">
        <w:rPr>
          <w:rFonts w:ascii="仿宋" w:eastAsia="仿宋" w:hAnsi="仿宋" w:cs="宋体" w:hint="eastAsia"/>
          <w:kern w:val="0"/>
          <w:sz w:val="28"/>
          <w:szCs w:val="28"/>
        </w:rPr>
        <w:t>予记录</w:t>
      </w:r>
      <w:proofErr w:type="gramEnd"/>
      <w:r w:rsidR="004E15B5" w:rsidRPr="00551763">
        <w:rPr>
          <w:rFonts w:ascii="仿宋" w:eastAsia="仿宋" w:hAnsi="仿宋" w:cs="宋体" w:hint="eastAsia"/>
          <w:kern w:val="0"/>
          <w:sz w:val="28"/>
          <w:szCs w:val="28"/>
        </w:rPr>
        <w:t>在案，作为以后评选审核的依据。</w:t>
      </w:r>
    </w:p>
    <w:p w14:paraId="005FAB70" w14:textId="3D53F307" w:rsidR="004E15B5" w:rsidRPr="00B23606" w:rsidRDefault="00600F2A" w:rsidP="005905A2">
      <w:pPr>
        <w:pStyle w:val="3"/>
        <w:spacing w:beforeLines="50" w:before="156" w:afterLines="50" w:after="156" w:line="240" w:lineRule="atLeast"/>
        <w:rPr>
          <w:szCs w:val="28"/>
        </w:rPr>
      </w:pPr>
      <w:r w:rsidRPr="00B23606">
        <w:rPr>
          <w:rFonts w:hint="eastAsia"/>
          <w:szCs w:val="28"/>
        </w:rPr>
        <w:lastRenderedPageBreak/>
        <w:t>第</w:t>
      </w:r>
      <w:r>
        <w:rPr>
          <w:rFonts w:hint="eastAsia"/>
          <w:szCs w:val="28"/>
        </w:rPr>
        <w:t>六</w:t>
      </w:r>
      <w:r w:rsidR="004E15B5" w:rsidRPr="00B23606">
        <w:rPr>
          <w:rFonts w:hint="eastAsia"/>
          <w:szCs w:val="28"/>
        </w:rPr>
        <w:t>条</w:t>
      </w:r>
      <w:r w:rsidR="004E15B5" w:rsidRPr="00B23606">
        <w:rPr>
          <w:rFonts w:hint="eastAsia"/>
          <w:szCs w:val="28"/>
        </w:rPr>
        <w:t xml:space="preserve"> </w:t>
      </w:r>
      <w:r w:rsidR="004E15B5" w:rsidRPr="00B23606">
        <w:rPr>
          <w:rFonts w:hint="eastAsia"/>
          <w:szCs w:val="28"/>
        </w:rPr>
        <w:t>评审程序</w:t>
      </w:r>
    </w:p>
    <w:p w14:paraId="71408F79" w14:textId="7454C513" w:rsidR="004E15B5" w:rsidRPr="00B23606" w:rsidRDefault="004E15B5" w:rsidP="005905A2">
      <w:pPr>
        <w:widowControl/>
        <w:shd w:val="clear" w:color="auto" w:fill="FFFFFF"/>
        <w:spacing w:beforeLines="50" w:before="156" w:afterLines="50" w:after="156" w:line="240" w:lineRule="atLeast"/>
        <w:ind w:firstLineChars="200" w:firstLine="560"/>
        <w:rPr>
          <w:rFonts w:ascii="仿宋" w:eastAsia="仿宋" w:hAnsi="仿宋" w:cs="宋体"/>
          <w:color w:val="000000"/>
          <w:kern w:val="0"/>
          <w:sz w:val="28"/>
          <w:szCs w:val="28"/>
        </w:rPr>
      </w:pPr>
      <w:r w:rsidRPr="00B23606">
        <w:rPr>
          <w:rFonts w:ascii="仿宋" w:eastAsia="仿宋" w:hAnsi="仿宋" w:cs="宋体" w:hint="eastAsia"/>
          <w:color w:val="000000"/>
          <w:kern w:val="0"/>
          <w:sz w:val="28"/>
          <w:szCs w:val="28"/>
        </w:rPr>
        <w:t>1</w:t>
      </w:r>
      <w:r w:rsidRPr="00B23606">
        <w:rPr>
          <w:rFonts w:ascii="仿宋" w:eastAsia="仿宋" w:hAnsi="仿宋" w:cs="宋体"/>
          <w:color w:val="000000"/>
          <w:kern w:val="0"/>
          <w:sz w:val="28"/>
          <w:szCs w:val="28"/>
        </w:rPr>
        <w:t xml:space="preserve">. </w:t>
      </w:r>
      <w:r w:rsidRPr="00B23606">
        <w:rPr>
          <w:rFonts w:ascii="仿宋" w:eastAsia="仿宋" w:hAnsi="仿宋" w:cs="宋体" w:hint="eastAsia"/>
          <w:color w:val="000000"/>
          <w:kern w:val="0"/>
          <w:sz w:val="28"/>
          <w:szCs w:val="28"/>
        </w:rPr>
        <w:t>学院成立“研究生学业奖学金评审委员会”，由</w:t>
      </w:r>
      <w:r w:rsidR="00B725E3">
        <w:rPr>
          <w:rFonts w:ascii="仿宋" w:eastAsia="仿宋" w:hAnsi="仿宋" w:cs="宋体" w:hint="eastAsia"/>
          <w:color w:val="000000"/>
          <w:kern w:val="0"/>
          <w:sz w:val="28"/>
          <w:szCs w:val="28"/>
        </w:rPr>
        <w:t>学院</w:t>
      </w:r>
      <w:r w:rsidRPr="00B23606">
        <w:rPr>
          <w:rFonts w:ascii="仿宋" w:eastAsia="仿宋" w:hAnsi="仿宋" w:cs="宋体" w:hint="eastAsia"/>
          <w:color w:val="000000"/>
          <w:kern w:val="0"/>
          <w:sz w:val="28"/>
          <w:szCs w:val="28"/>
        </w:rPr>
        <w:t>主要领导、研究生导师代表、研究生管理人员代表和研究生代表组</w:t>
      </w:r>
      <w:r w:rsidRPr="00FC223E">
        <w:rPr>
          <w:rFonts w:ascii="仿宋" w:eastAsia="仿宋" w:hAnsi="仿宋" w:cs="宋体" w:hint="eastAsia"/>
          <w:kern w:val="0"/>
          <w:sz w:val="28"/>
          <w:szCs w:val="28"/>
        </w:rPr>
        <w:t>成；负责本单位研究生学业奖学金</w:t>
      </w:r>
      <w:r w:rsidR="005C4327">
        <w:rPr>
          <w:rFonts w:ascii="仿宋" w:eastAsia="仿宋" w:hAnsi="仿宋" w:cs="宋体" w:hint="eastAsia"/>
          <w:kern w:val="0"/>
          <w:sz w:val="28"/>
          <w:szCs w:val="28"/>
        </w:rPr>
        <w:t>的</w:t>
      </w:r>
      <w:r w:rsidRPr="00FC223E">
        <w:rPr>
          <w:rFonts w:ascii="仿宋" w:eastAsia="仿宋" w:hAnsi="仿宋" w:cs="宋体" w:hint="eastAsia"/>
          <w:kern w:val="0"/>
          <w:sz w:val="28"/>
          <w:szCs w:val="28"/>
        </w:rPr>
        <w:t>细则制定、申请组织、初评、报审和复议等工作；</w:t>
      </w:r>
    </w:p>
    <w:p w14:paraId="54CD0B9A" w14:textId="77777777" w:rsidR="004E15B5" w:rsidRPr="00B23606" w:rsidRDefault="004E15B5" w:rsidP="005905A2">
      <w:pPr>
        <w:widowControl/>
        <w:shd w:val="clear" w:color="auto" w:fill="FFFFFF"/>
        <w:spacing w:beforeLines="50" w:before="156" w:afterLines="50" w:after="156" w:line="240" w:lineRule="atLeast"/>
        <w:ind w:firstLineChars="200" w:firstLine="560"/>
        <w:rPr>
          <w:rFonts w:ascii="仿宋" w:eastAsia="仿宋" w:hAnsi="仿宋" w:cs="宋体"/>
          <w:color w:val="000000"/>
          <w:kern w:val="0"/>
          <w:sz w:val="28"/>
          <w:szCs w:val="28"/>
        </w:rPr>
      </w:pPr>
      <w:r w:rsidRPr="00B23606">
        <w:rPr>
          <w:rFonts w:ascii="仿宋" w:eastAsia="仿宋" w:hAnsi="仿宋" w:cs="宋体" w:hint="eastAsia"/>
          <w:color w:val="000000"/>
          <w:kern w:val="0"/>
          <w:sz w:val="28"/>
          <w:szCs w:val="28"/>
        </w:rPr>
        <w:t>2</w:t>
      </w:r>
      <w:r w:rsidRPr="00B23606">
        <w:rPr>
          <w:rFonts w:ascii="仿宋" w:eastAsia="仿宋" w:hAnsi="仿宋" w:cs="宋体"/>
          <w:color w:val="000000"/>
          <w:kern w:val="0"/>
          <w:sz w:val="28"/>
          <w:szCs w:val="28"/>
        </w:rPr>
        <w:t>.</w:t>
      </w:r>
      <w:r w:rsidRPr="00B23606">
        <w:rPr>
          <w:rFonts w:ascii="仿宋" w:eastAsia="仿宋" w:hAnsi="仿宋" w:cs="宋体" w:hint="eastAsia"/>
          <w:color w:val="000000"/>
          <w:kern w:val="0"/>
          <w:sz w:val="28"/>
          <w:szCs w:val="28"/>
        </w:rPr>
        <w:t xml:space="preserve"> 符合申报条件的研究生均可申报，填写相关表格并提供相应证明材料，交所在年级负责人；</w:t>
      </w:r>
    </w:p>
    <w:p w14:paraId="59430403" w14:textId="5F0CA877" w:rsidR="004E15B5" w:rsidRPr="00B23606" w:rsidRDefault="004E15B5" w:rsidP="005905A2">
      <w:pPr>
        <w:widowControl/>
        <w:shd w:val="clear" w:color="auto" w:fill="FFFFFF"/>
        <w:spacing w:beforeLines="50" w:before="156" w:afterLines="50" w:after="156" w:line="240" w:lineRule="atLeast"/>
        <w:ind w:firstLineChars="200" w:firstLine="560"/>
        <w:rPr>
          <w:rFonts w:ascii="仿宋" w:eastAsia="仿宋" w:hAnsi="仿宋" w:cs="宋体"/>
          <w:color w:val="000000"/>
          <w:kern w:val="0"/>
          <w:sz w:val="28"/>
          <w:szCs w:val="28"/>
        </w:rPr>
      </w:pPr>
      <w:r w:rsidRPr="00B23606">
        <w:rPr>
          <w:rFonts w:ascii="仿宋" w:eastAsia="仿宋" w:hAnsi="仿宋" w:cs="宋体" w:hint="eastAsia"/>
          <w:color w:val="000000"/>
          <w:kern w:val="0"/>
          <w:sz w:val="28"/>
          <w:szCs w:val="28"/>
        </w:rPr>
        <w:t>3</w:t>
      </w:r>
      <w:r w:rsidRPr="00B23606">
        <w:rPr>
          <w:rFonts w:ascii="仿宋" w:eastAsia="仿宋" w:hAnsi="仿宋" w:cs="宋体"/>
          <w:color w:val="000000"/>
          <w:kern w:val="0"/>
          <w:sz w:val="28"/>
          <w:szCs w:val="28"/>
        </w:rPr>
        <w:t>.</w:t>
      </w:r>
      <w:r w:rsidRPr="00B23606">
        <w:rPr>
          <w:rFonts w:ascii="宋体" w:hAnsi="宋体" w:cs="宋体" w:hint="eastAsia"/>
          <w:color w:val="646464"/>
          <w:kern w:val="0"/>
          <w:sz w:val="28"/>
          <w:szCs w:val="28"/>
        </w:rPr>
        <w:t xml:space="preserve"> </w:t>
      </w:r>
      <w:r w:rsidRPr="00B23606">
        <w:rPr>
          <w:rFonts w:ascii="仿宋" w:eastAsia="仿宋" w:hAnsi="仿宋" w:cs="宋体" w:hint="eastAsia"/>
          <w:color w:val="000000"/>
          <w:kern w:val="0"/>
          <w:sz w:val="28"/>
          <w:szCs w:val="28"/>
        </w:rPr>
        <w:t>学院对申报材料进行认真审核，对申报人的学习成绩、科研成果</w:t>
      </w:r>
      <w:r w:rsidR="002A6864">
        <w:rPr>
          <w:rFonts w:ascii="仿宋" w:eastAsia="仿宋" w:hAnsi="仿宋" w:cs="宋体" w:hint="eastAsia"/>
          <w:color w:val="000000"/>
          <w:kern w:val="0"/>
          <w:sz w:val="28"/>
          <w:szCs w:val="28"/>
        </w:rPr>
        <w:t>、</w:t>
      </w:r>
      <w:r w:rsidRPr="00B23606">
        <w:rPr>
          <w:rFonts w:ascii="仿宋" w:eastAsia="仿宋" w:hAnsi="仿宋" w:cs="宋体" w:hint="eastAsia"/>
          <w:color w:val="000000"/>
          <w:kern w:val="0"/>
          <w:sz w:val="28"/>
          <w:szCs w:val="28"/>
        </w:rPr>
        <w:t>获奖情况</w:t>
      </w:r>
      <w:r w:rsidR="002A6864">
        <w:rPr>
          <w:rFonts w:ascii="仿宋" w:eastAsia="仿宋" w:hAnsi="仿宋" w:cs="宋体" w:hint="eastAsia"/>
          <w:color w:val="000000"/>
          <w:kern w:val="0"/>
          <w:sz w:val="28"/>
          <w:szCs w:val="28"/>
        </w:rPr>
        <w:t>、社会服务等</w:t>
      </w:r>
      <w:r w:rsidRPr="00B23606">
        <w:rPr>
          <w:rFonts w:ascii="仿宋" w:eastAsia="仿宋" w:hAnsi="仿宋" w:cs="宋体" w:hint="eastAsia"/>
          <w:color w:val="000000"/>
          <w:kern w:val="0"/>
          <w:sz w:val="28"/>
          <w:szCs w:val="28"/>
        </w:rPr>
        <w:t>进行核定、排名；</w:t>
      </w:r>
    </w:p>
    <w:p w14:paraId="7AFDC499" w14:textId="77777777" w:rsidR="004E15B5" w:rsidRPr="00B23606" w:rsidRDefault="004E15B5" w:rsidP="005905A2">
      <w:pPr>
        <w:widowControl/>
        <w:shd w:val="clear" w:color="auto" w:fill="FFFFFF"/>
        <w:spacing w:beforeLines="50" w:before="156" w:afterLines="50" w:after="156" w:line="240" w:lineRule="atLeast"/>
        <w:ind w:firstLineChars="200" w:firstLine="560"/>
        <w:rPr>
          <w:rFonts w:ascii="仿宋" w:eastAsia="仿宋" w:hAnsi="仿宋" w:cs="宋体"/>
          <w:color w:val="000000"/>
          <w:kern w:val="0"/>
          <w:sz w:val="28"/>
          <w:szCs w:val="28"/>
        </w:rPr>
      </w:pPr>
      <w:r w:rsidRPr="00B23606">
        <w:rPr>
          <w:rFonts w:ascii="仿宋" w:eastAsia="仿宋" w:hAnsi="仿宋" w:cs="宋体" w:hint="eastAsia"/>
          <w:color w:val="000000"/>
          <w:kern w:val="0"/>
          <w:sz w:val="28"/>
          <w:szCs w:val="28"/>
        </w:rPr>
        <w:t>4</w:t>
      </w:r>
      <w:r w:rsidRPr="00B23606">
        <w:rPr>
          <w:rFonts w:ascii="仿宋" w:eastAsia="仿宋" w:hAnsi="仿宋" w:cs="宋体"/>
          <w:color w:val="000000"/>
          <w:kern w:val="0"/>
          <w:sz w:val="28"/>
          <w:szCs w:val="28"/>
        </w:rPr>
        <w:t>.</w:t>
      </w:r>
      <w:r w:rsidRPr="00B23606">
        <w:rPr>
          <w:rFonts w:hint="eastAsia"/>
          <w:sz w:val="28"/>
          <w:szCs w:val="28"/>
        </w:rPr>
        <w:t xml:space="preserve"> </w:t>
      </w:r>
      <w:r w:rsidRPr="00B23606">
        <w:rPr>
          <w:rFonts w:ascii="仿宋" w:eastAsia="仿宋" w:hAnsi="仿宋" w:cs="宋体" w:hint="eastAsia"/>
          <w:color w:val="000000"/>
          <w:kern w:val="0"/>
          <w:sz w:val="28"/>
          <w:szCs w:val="28"/>
        </w:rPr>
        <w:t>学院研究生学业奖学金评审委员会对本学院申报材料进行评审，确定本学院拟获奖学生名单，并在学院内进行不少于</w:t>
      </w:r>
      <w:r w:rsidRPr="00B23606">
        <w:rPr>
          <w:rFonts w:ascii="仿宋" w:eastAsia="仿宋" w:hAnsi="仿宋" w:cs="宋体"/>
          <w:color w:val="000000"/>
          <w:kern w:val="0"/>
          <w:sz w:val="28"/>
          <w:szCs w:val="28"/>
        </w:rPr>
        <w:t>5个工作日的公示。公示无异议后，提交学校研究生</w:t>
      </w:r>
      <w:r w:rsidRPr="00B23606">
        <w:rPr>
          <w:rFonts w:ascii="仿宋" w:eastAsia="仿宋" w:hAnsi="仿宋" w:cs="宋体" w:hint="eastAsia"/>
          <w:color w:val="000000"/>
          <w:kern w:val="0"/>
          <w:sz w:val="28"/>
          <w:szCs w:val="28"/>
        </w:rPr>
        <w:t>奖助学金工作</w:t>
      </w:r>
      <w:r w:rsidRPr="00B23606">
        <w:rPr>
          <w:rFonts w:ascii="仿宋" w:eastAsia="仿宋" w:hAnsi="仿宋" w:cs="宋体"/>
          <w:color w:val="000000"/>
          <w:kern w:val="0"/>
          <w:sz w:val="28"/>
          <w:szCs w:val="28"/>
        </w:rPr>
        <w:t>领导小组</w:t>
      </w:r>
      <w:r w:rsidRPr="00B23606">
        <w:rPr>
          <w:rFonts w:ascii="仿宋" w:eastAsia="仿宋" w:hAnsi="仿宋" w:cs="宋体" w:hint="eastAsia"/>
          <w:color w:val="000000"/>
          <w:kern w:val="0"/>
          <w:sz w:val="28"/>
          <w:szCs w:val="28"/>
        </w:rPr>
        <w:t>；</w:t>
      </w:r>
    </w:p>
    <w:p w14:paraId="746C15CB" w14:textId="05872A56" w:rsidR="004E15B5" w:rsidRPr="00FC223E" w:rsidRDefault="004E15B5" w:rsidP="005905A2">
      <w:pPr>
        <w:widowControl/>
        <w:shd w:val="clear" w:color="auto" w:fill="FFFFFF"/>
        <w:spacing w:beforeLines="50" w:before="156" w:afterLines="50" w:after="156" w:line="240" w:lineRule="atLeast"/>
        <w:ind w:firstLineChars="200" w:firstLine="560"/>
        <w:rPr>
          <w:rFonts w:ascii="仿宋" w:eastAsia="仿宋" w:hAnsi="仿宋" w:cs="宋体"/>
          <w:kern w:val="0"/>
          <w:sz w:val="28"/>
          <w:szCs w:val="28"/>
        </w:rPr>
      </w:pPr>
      <w:r w:rsidRPr="00FC223E">
        <w:rPr>
          <w:rFonts w:ascii="仿宋" w:eastAsia="仿宋" w:hAnsi="仿宋" w:cs="宋体"/>
          <w:kern w:val="0"/>
          <w:sz w:val="28"/>
          <w:szCs w:val="28"/>
        </w:rPr>
        <w:t xml:space="preserve">5. </w:t>
      </w:r>
      <w:r w:rsidR="001D433D">
        <w:rPr>
          <w:rFonts w:ascii="仿宋" w:eastAsia="仿宋" w:hAnsi="仿宋" w:cs="宋体" w:hint="eastAsia"/>
          <w:kern w:val="0"/>
          <w:sz w:val="28"/>
          <w:szCs w:val="28"/>
        </w:rPr>
        <w:t>学院</w:t>
      </w:r>
      <w:r w:rsidRPr="00FC223E">
        <w:rPr>
          <w:rFonts w:ascii="仿宋" w:eastAsia="仿宋" w:hAnsi="仿宋" w:cs="宋体" w:hint="eastAsia"/>
          <w:kern w:val="0"/>
          <w:sz w:val="28"/>
          <w:szCs w:val="28"/>
        </w:rPr>
        <w:t>根据学校研究生学业奖学金评定结果，将研究生获得学业奖学金情况记入学生学籍档案。</w:t>
      </w:r>
    </w:p>
    <w:p w14:paraId="718D0275" w14:textId="589F3AA5" w:rsidR="004E15B5" w:rsidRPr="00B23606" w:rsidRDefault="00600F2A" w:rsidP="005905A2">
      <w:pPr>
        <w:pStyle w:val="3"/>
        <w:spacing w:beforeLines="50" w:before="156" w:afterLines="50" w:after="156" w:line="240" w:lineRule="atLeast"/>
        <w:rPr>
          <w:szCs w:val="28"/>
        </w:rPr>
      </w:pPr>
      <w:r w:rsidRPr="00FC223E">
        <w:rPr>
          <w:rFonts w:hint="eastAsia"/>
          <w:szCs w:val="28"/>
        </w:rPr>
        <w:t>第</w:t>
      </w:r>
      <w:r>
        <w:rPr>
          <w:rFonts w:hint="eastAsia"/>
          <w:szCs w:val="28"/>
        </w:rPr>
        <w:t>七</w:t>
      </w:r>
      <w:r w:rsidR="004E15B5" w:rsidRPr="00FC223E">
        <w:rPr>
          <w:rFonts w:hint="eastAsia"/>
          <w:szCs w:val="28"/>
        </w:rPr>
        <w:t>条</w:t>
      </w:r>
      <w:r w:rsidR="004E15B5" w:rsidRPr="00FC223E">
        <w:rPr>
          <w:szCs w:val="28"/>
        </w:rPr>
        <w:t xml:space="preserve"> </w:t>
      </w:r>
      <w:r w:rsidR="004E15B5" w:rsidRPr="00FC223E">
        <w:rPr>
          <w:rFonts w:hint="eastAsia"/>
          <w:szCs w:val="28"/>
        </w:rPr>
        <w:t>综合测评分计算办法</w:t>
      </w:r>
    </w:p>
    <w:p w14:paraId="49A42A21" w14:textId="77777777" w:rsidR="004E15B5" w:rsidRPr="00B23606" w:rsidRDefault="004E15B5" w:rsidP="005905A2">
      <w:pPr>
        <w:pStyle w:val="a9"/>
        <w:widowControl/>
        <w:numPr>
          <w:ilvl w:val="0"/>
          <w:numId w:val="1"/>
        </w:numPr>
        <w:shd w:val="clear" w:color="auto" w:fill="FFFFFF"/>
        <w:spacing w:beforeLines="50" w:before="156" w:afterLines="50" w:after="156" w:line="240" w:lineRule="atLeast"/>
        <w:ind w:firstLineChars="0"/>
        <w:rPr>
          <w:rFonts w:ascii="仿宋" w:eastAsia="仿宋" w:hAnsi="仿宋" w:cs="宋体"/>
          <w:color w:val="000000"/>
          <w:kern w:val="0"/>
          <w:sz w:val="28"/>
          <w:szCs w:val="28"/>
        </w:rPr>
      </w:pPr>
      <w:r w:rsidRPr="00B23606">
        <w:rPr>
          <w:rFonts w:ascii="仿宋" w:eastAsia="仿宋" w:hAnsi="仿宋" w:cs="宋体" w:hint="eastAsia"/>
          <w:color w:val="000000"/>
          <w:kern w:val="0"/>
          <w:sz w:val="28"/>
          <w:szCs w:val="28"/>
        </w:rPr>
        <w:t>研究生一年级：</w:t>
      </w:r>
    </w:p>
    <w:p w14:paraId="39F115EC" w14:textId="77777777" w:rsidR="004E15B5" w:rsidRPr="00B23606" w:rsidRDefault="004E15B5" w:rsidP="005905A2">
      <w:pPr>
        <w:widowControl/>
        <w:shd w:val="clear" w:color="auto" w:fill="FFFFFF"/>
        <w:spacing w:beforeLines="50" w:before="156" w:afterLines="50" w:after="156" w:line="240" w:lineRule="atLeast"/>
        <w:ind w:firstLineChars="200" w:firstLine="560"/>
        <w:rPr>
          <w:rFonts w:ascii="仿宋" w:eastAsia="仿宋" w:hAnsi="仿宋"/>
          <w:sz w:val="28"/>
          <w:szCs w:val="28"/>
        </w:rPr>
      </w:pPr>
      <w:r w:rsidRPr="00B23606">
        <w:rPr>
          <w:rFonts w:ascii="仿宋" w:eastAsia="仿宋" w:hAnsi="仿宋" w:hint="eastAsia"/>
          <w:sz w:val="28"/>
          <w:szCs w:val="28"/>
        </w:rPr>
        <w:t>1</w:t>
      </w:r>
      <w:r w:rsidRPr="00B23606">
        <w:rPr>
          <w:rFonts w:ascii="仿宋" w:eastAsia="仿宋" w:hAnsi="仿宋"/>
          <w:sz w:val="28"/>
          <w:szCs w:val="28"/>
        </w:rPr>
        <w:t>.</w:t>
      </w:r>
      <w:r w:rsidRPr="00B23606">
        <w:rPr>
          <w:rFonts w:ascii="仿宋" w:eastAsia="仿宋" w:hAnsi="仿宋" w:hint="eastAsia"/>
          <w:sz w:val="28"/>
          <w:szCs w:val="28"/>
        </w:rPr>
        <w:t>硕士研究生一年级学生的学业奖学金主要依据报考情况和入学考试综合成绩进行评定，名额分配由全</w:t>
      </w:r>
      <w:r>
        <w:rPr>
          <w:rFonts w:ascii="仿宋" w:eastAsia="仿宋" w:hAnsi="仿宋" w:hint="eastAsia"/>
          <w:sz w:val="28"/>
          <w:szCs w:val="28"/>
        </w:rPr>
        <w:t>院</w:t>
      </w:r>
      <w:r w:rsidRPr="00B23606">
        <w:rPr>
          <w:rFonts w:ascii="仿宋" w:eastAsia="仿宋" w:hAnsi="仿宋" w:hint="eastAsia"/>
          <w:sz w:val="28"/>
          <w:szCs w:val="28"/>
        </w:rPr>
        <w:t>统筹。</w:t>
      </w:r>
    </w:p>
    <w:p w14:paraId="70E2C1B8" w14:textId="43476A19" w:rsidR="002F0D4C" w:rsidRDefault="004E15B5" w:rsidP="005905A2">
      <w:pPr>
        <w:widowControl/>
        <w:shd w:val="clear" w:color="auto" w:fill="FFFFFF"/>
        <w:spacing w:beforeLines="50" w:before="156" w:afterLines="50" w:after="156" w:line="240" w:lineRule="atLeast"/>
        <w:ind w:firstLineChars="200" w:firstLine="560"/>
        <w:rPr>
          <w:rFonts w:ascii="仿宋" w:eastAsia="仿宋" w:hAnsi="仿宋"/>
          <w:sz w:val="28"/>
          <w:szCs w:val="28"/>
        </w:rPr>
      </w:pPr>
      <w:r w:rsidRPr="00B23606">
        <w:rPr>
          <w:rFonts w:ascii="仿宋" w:eastAsia="仿宋" w:hAnsi="仿宋" w:hint="eastAsia"/>
          <w:sz w:val="28"/>
          <w:szCs w:val="28"/>
        </w:rPr>
        <w:t>综合测评分</w:t>
      </w:r>
      <w:r w:rsidRPr="00B23606">
        <w:rPr>
          <w:rFonts w:ascii="仿宋" w:eastAsia="仿宋" w:hAnsi="仿宋"/>
          <w:sz w:val="28"/>
          <w:szCs w:val="28"/>
        </w:rPr>
        <w:t xml:space="preserve"> =初试成绩×50% + 复试成绩×50%(</w:t>
      </w:r>
      <w:r w:rsidR="00376241">
        <w:rPr>
          <w:rFonts w:ascii="仿宋" w:eastAsia="仿宋" w:hAnsi="仿宋" w:hint="eastAsia"/>
          <w:sz w:val="28"/>
          <w:szCs w:val="28"/>
        </w:rPr>
        <w:t>根据实际情况进行</w:t>
      </w:r>
      <w:r w:rsidRPr="00B23606">
        <w:rPr>
          <w:rFonts w:ascii="仿宋" w:eastAsia="仿宋" w:hAnsi="仿宋"/>
          <w:sz w:val="28"/>
          <w:szCs w:val="28"/>
        </w:rPr>
        <w:t>组间差异校正)。</w:t>
      </w:r>
    </w:p>
    <w:p w14:paraId="049DF6B8" w14:textId="51BA6867" w:rsidR="004E15B5" w:rsidRPr="00B23606" w:rsidRDefault="002F0D4C" w:rsidP="005905A2">
      <w:pPr>
        <w:widowControl/>
        <w:shd w:val="clear" w:color="auto" w:fill="FFFFFF"/>
        <w:spacing w:beforeLines="50" w:before="156" w:afterLines="50" w:after="156" w:line="240" w:lineRule="atLeast"/>
        <w:ind w:firstLineChars="200" w:firstLine="560"/>
        <w:rPr>
          <w:rFonts w:ascii="仿宋" w:eastAsia="仿宋" w:hAnsi="仿宋"/>
          <w:color w:val="FF0000"/>
          <w:sz w:val="28"/>
          <w:szCs w:val="28"/>
        </w:rPr>
      </w:pPr>
      <w:r w:rsidRPr="00FC223E">
        <w:rPr>
          <w:rFonts w:ascii="仿宋" w:eastAsia="仿宋" w:hAnsi="仿宋"/>
          <w:sz w:val="28"/>
          <w:szCs w:val="28"/>
        </w:rPr>
        <w:lastRenderedPageBreak/>
        <w:t>第一志愿和调剂学生分开评比</w:t>
      </w:r>
      <w:r w:rsidR="00F34B70">
        <w:rPr>
          <w:rFonts w:ascii="仿宋" w:eastAsia="仿宋" w:hAnsi="仿宋" w:hint="eastAsia"/>
          <w:sz w:val="28"/>
          <w:szCs w:val="28"/>
        </w:rPr>
        <w:t>；</w:t>
      </w:r>
      <w:r w:rsidR="004E15B5" w:rsidRPr="008B19C2">
        <w:rPr>
          <w:rFonts w:ascii="仿宋" w:eastAsia="仿宋" w:hAnsi="仿宋" w:hint="eastAsia"/>
          <w:sz w:val="28"/>
          <w:szCs w:val="28"/>
        </w:rPr>
        <w:t>硕士推</w:t>
      </w:r>
      <w:r w:rsidR="004E15B5" w:rsidRPr="00B23606">
        <w:rPr>
          <w:rFonts w:ascii="仿宋" w:eastAsia="仿宋" w:hAnsi="仿宋" w:hint="eastAsia"/>
          <w:sz w:val="28"/>
          <w:szCs w:val="28"/>
        </w:rPr>
        <w:t>免生、高水平大学入学学生通过现场答辩，</w:t>
      </w:r>
      <w:r w:rsidR="0068411F">
        <w:rPr>
          <w:rFonts w:ascii="仿宋" w:eastAsia="仿宋" w:hAnsi="仿宋" w:hint="eastAsia"/>
          <w:sz w:val="28"/>
          <w:szCs w:val="28"/>
        </w:rPr>
        <w:t>根据</w:t>
      </w:r>
      <w:r w:rsidR="004E15B5" w:rsidRPr="00B23606">
        <w:rPr>
          <w:rFonts w:ascii="仿宋" w:eastAsia="仿宋" w:hAnsi="仿宋" w:hint="eastAsia"/>
          <w:sz w:val="28"/>
          <w:szCs w:val="28"/>
        </w:rPr>
        <w:t>评委评分高低获得二等或以上</w:t>
      </w:r>
      <w:r w:rsidR="00C73385">
        <w:rPr>
          <w:rFonts w:ascii="仿宋" w:eastAsia="仿宋" w:hAnsi="仿宋" w:hint="eastAsia"/>
          <w:sz w:val="28"/>
          <w:szCs w:val="28"/>
        </w:rPr>
        <w:t>等级</w:t>
      </w:r>
      <w:r w:rsidR="004E15B5" w:rsidRPr="00B23606">
        <w:rPr>
          <w:rFonts w:ascii="仿宋" w:eastAsia="仿宋" w:hAnsi="仿宋" w:hint="eastAsia"/>
          <w:sz w:val="28"/>
          <w:szCs w:val="28"/>
        </w:rPr>
        <w:t>学业奖学金</w:t>
      </w:r>
      <w:r w:rsidR="00417107" w:rsidRPr="00AF4B64">
        <w:rPr>
          <w:rFonts w:ascii="仿宋" w:eastAsia="仿宋" w:hAnsi="仿宋" w:hint="eastAsia"/>
          <w:sz w:val="28"/>
          <w:szCs w:val="28"/>
        </w:rPr>
        <w:t>（如学校通知要求有变化，以学校通知为准）</w:t>
      </w:r>
      <w:r w:rsidR="004E15B5" w:rsidRPr="00AF4B64">
        <w:rPr>
          <w:rFonts w:ascii="仿宋" w:eastAsia="仿宋" w:hAnsi="仿宋" w:hint="eastAsia"/>
          <w:sz w:val="28"/>
          <w:szCs w:val="28"/>
        </w:rPr>
        <w:t>。答辩细则见</w:t>
      </w:r>
      <w:r w:rsidR="004E15B5" w:rsidRPr="00FC223E">
        <w:rPr>
          <w:rFonts w:ascii="仿宋" w:eastAsia="仿宋" w:hAnsi="仿宋" w:hint="eastAsia"/>
          <w:sz w:val="28"/>
          <w:szCs w:val="28"/>
        </w:rPr>
        <w:t>《</w:t>
      </w:r>
      <w:r w:rsidRPr="00FC223E">
        <w:rPr>
          <w:rFonts w:ascii="仿宋" w:eastAsia="仿宋" w:hAnsi="仿宋" w:hint="eastAsia"/>
          <w:sz w:val="28"/>
          <w:szCs w:val="28"/>
        </w:rPr>
        <w:t>苏州大学</w:t>
      </w:r>
      <w:r w:rsidR="00C26298">
        <w:rPr>
          <w:rFonts w:ascii="仿宋" w:eastAsia="仿宋" w:hAnsi="仿宋" w:hint="eastAsia"/>
          <w:sz w:val="28"/>
          <w:szCs w:val="28"/>
        </w:rPr>
        <w:t>苏州医学院</w:t>
      </w:r>
      <w:r w:rsidRPr="00FC223E">
        <w:rPr>
          <w:rFonts w:ascii="仿宋" w:eastAsia="仿宋" w:hAnsi="仿宋" w:hint="eastAsia"/>
          <w:sz w:val="28"/>
          <w:szCs w:val="28"/>
        </w:rPr>
        <w:t>公共卫生学院评奖评优评委评议管理细则</w:t>
      </w:r>
      <w:r w:rsidR="004E15B5" w:rsidRPr="00FC223E">
        <w:rPr>
          <w:rFonts w:ascii="仿宋" w:eastAsia="仿宋" w:hAnsi="仿宋" w:hint="eastAsia"/>
          <w:sz w:val="28"/>
          <w:szCs w:val="28"/>
        </w:rPr>
        <w:t>》。</w:t>
      </w:r>
    </w:p>
    <w:p w14:paraId="3B0EA080" w14:textId="77777777" w:rsidR="004E15B5" w:rsidRPr="00FC223E" w:rsidRDefault="004E15B5" w:rsidP="005905A2">
      <w:pPr>
        <w:widowControl/>
        <w:shd w:val="clear" w:color="auto" w:fill="FFFFFF"/>
        <w:spacing w:beforeLines="50" w:before="156" w:afterLines="50" w:after="156" w:line="240" w:lineRule="atLeast"/>
        <w:ind w:firstLineChars="200" w:firstLine="560"/>
        <w:rPr>
          <w:rFonts w:ascii="仿宋" w:eastAsia="仿宋" w:hAnsi="仿宋"/>
          <w:sz w:val="28"/>
          <w:szCs w:val="28"/>
        </w:rPr>
      </w:pPr>
      <w:r w:rsidRPr="00FC223E">
        <w:rPr>
          <w:rFonts w:ascii="仿宋" w:eastAsia="仿宋" w:hAnsi="仿宋" w:hint="eastAsia"/>
          <w:sz w:val="28"/>
          <w:szCs w:val="28"/>
        </w:rPr>
        <w:t>未经统考的港澳台同学经过评定委员会讨论决定学业奖学金</w:t>
      </w:r>
      <w:r w:rsidRPr="00FC223E">
        <w:rPr>
          <w:rFonts w:ascii="仿宋" w:eastAsia="仿宋" w:hAnsi="仿宋"/>
          <w:sz w:val="28"/>
          <w:szCs w:val="28"/>
        </w:rPr>
        <w:t>等级</w:t>
      </w:r>
      <w:r w:rsidR="002F0D4C">
        <w:rPr>
          <w:rFonts w:ascii="仿宋" w:eastAsia="仿宋" w:hAnsi="仿宋" w:hint="eastAsia"/>
          <w:sz w:val="28"/>
          <w:szCs w:val="28"/>
        </w:rPr>
        <w:t>。</w:t>
      </w:r>
    </w:p>
    <w:p w14:paraId="3B30160F" w14:textId="0BC3C6B8" w:rsidR="004E15B5" w:rsidRPr="00B23606" w:rsidRDefault="004E15B5" w:rsidP="005905A2">
      <w:pPr>
        <w:widowControl/>
        <w:shd w:val="clear" w:color="auto" w:fill="FFFFFF"/>
        <w:spacing w:beforeLines="50" w:before="156" w:afterLines="50" w:after="156" w:line="240" w:lineRule="atLeast"/>
        <w:ind w:firstLineChars="200" w:firstLine="560"/>
        <w:rPr>
          <w:rFonts w:ascii="仿宋" w:eastAsia="仿宋" w:hAnsi="仿宋"/>
          <w:color w:val="FF0000"/>
          <w:sz w:val="28"/>
          <w:szCs w:val="28"/>
        </w:rPr>
      </w:pPr>
      <w:r w:rsidRPr="00B23606">
        <w:rPr>
          <w:rFonts w:ascii="仿宋" w:eastAsia="仿宋" w:hAnsi="仿宋" w:hint="eastAsia"/>
          <w:sz w:val="28"/>
          <w:szCs w:val="28"/>
        </w:rPr>
        <w:t>2</w:t>
      </w:r>
      <w:r w:rsidRPr="00B23606">
        <w:rPr>
          <w:rFonts w:ascii="仿宋" w:eastAsia="仿宋" w:hAnsi="仿宋"/>
          <w:sz w:val="28"/>
          <w:szCs w:val="28"/>
        </w:rPr>
        <w:t>.</w:t>
      </w:r>
      <w:r w:rsidRPr="00B23606">
        <w:rPr>
          <w:rFonts w:ascii="仿宋" w:eastAsia="仿宋" w:hAnsi="仿宋" w:hint="eastAsia"/>
          <w:sz w:val="28"/>
          <w:szCs w:val="28"/>
        </w:rPr>
        <w:t xml:space="preserve"> 博士研究生一年级学生的学业奖学金在年级名额分配中按学生比例足额分配，</w:t>
      </w:r>
      <w:r w:rsidRPr="00FC223E">
        <w:rPr>
          <w:rFonts w:ascii="仿宋" w:eastAsia="仿宋" w:hAnsi="仿宋" w:hint="eastAsia"/>
          <w:sz w:val="28"/>
          <w:szCs w:val="28"/>
        </w:rPr>
        <w:t>依据不同来源的学生入学成绩或考核情况等进行评定。主要操作为</w:t>
      </w:r>
      <w:r w:rsidRPr="00B23606">
        <w:rPr>
          <w:rFonts w:ascii="仿宋" w:eastAsia="仿宋" w:hAnsi="仿宋" w:hint="eastAsia"/>
          <w:sz w:val="28"/>
          <w:szCs w:val="28"/>
        </w:rPr>
        <w:t>学生通过现场答辩，评委评分高低依次获得不同</w:t>
      </w:r>
      <w:r w:rsidR="00532153">
        <w:rPr>
          <w:rFonts w:ascii="仿宋" w:eastAsia="仿宋" w:hAnsi="仿宋" w:hint="eastAsia"/>
          <w:sz w:val="28"/>
          <w:szCs w:val="28"/>
        </w:rPr>
        <w:t>等级</w:t>
      </w:r>
      <w:r w:rsidRPr="00B23606">
        <w:rPr>
          <w:rFonts w:ascii="仿宋" w:eastAsia="仿宋" w:hAnsi="仿宋" w:hint="eastAsia"/>
          <w:sz w:val="28"/>
          <w:szCs w:val="28"/>
        </w:rPr>
        <w:t>学业奖学金。答</w:t>
      </w:r>
      <w:r w:rsidRPr="008B19C2">
        <w:rPr>
          <w:rFonts w:ascii="仿宋" w:eastAsia="仿宋" w:hAnsi="仿宋" w:hint="eastAsia"/>
          <w:sz w:val="28"/>
          <w:szCs w:val="28"/>
        </w:rPr>
        <w:t>辩细则见</w:t>
      </w:r>
      <w:r w:rsidR="002F0D4C" w:rsidRPr="008B19C2">
        <w:rPr>
          <w:rFonts w:ascii="仿宋" w:eastAsia="仿宋" w:hAnsi="仿宋" w:hint="eastAsia"/>
          <w:sz w:val="28"/>
          <w:szCs w:val="28"/>
        </w:rPr>
        <w:t>《</w:t>
      </w:r>
      <w:r w:rsidR="002F0D4C" w:rsidRPr="00167476">
        <w:rPr>
          <w:rFonts w:ascii="仿宋" w:eastAsia="仿宋" w:hAnsi="仿宋" w:hint="eastAsia"/>
          <w:sz w:val="28"/>
          <w:szCs w:val="28"/>
        </w:rPr>
        <w:t>苏州大学</w:t>
      </w:r>
      <w:r w:rsidR="00C26298">
        <w:rPr>
          <w:rFonts w:ascii="仿宋" w:eastAsia="仿宋" w:hAnsi="仿宋" w:hint="eastAsia"/>
          <w:sz w:val="28"/>
          <w:szCs w:val="28"/>
        </w:rPr>
        <w:t>苏州医学院</w:t>
      </w:r>
      <w:r w:rsidR="002F0D4C" w:rsidRPr="00167476">
        <w:rPr>
          <w:rFonts w:ascii="仿宋" w:eastAsia="仿宋" w:hAnsi="仿宋" w:hint="eastAsia"/>
          <w:sz w:val="28"/>
          <w:szCs w:val="28"/>
        </w:rPr>
        <w:t>公共卫生学院评奖评优评委评议管理细则》</w:t>
      </w:r>
      <w:r w:rsidR="002F0D4C" w:rsidRPr="00FC223E">
        <w:rPr>
          <w:rFonts w:ascii="仿宋" w:eastAsia="仿宋" w:hAnsi="仿宋" w:hint="eastAsia"/>
          <w:sz w:val="28"/>
          <w:szCs w:val="28"/>
        </w:rPr>
        <w:t>。</w:t>
      </w:r>
    </w:p>
    <w:p w14:paraId="3ECB02D5" w14:textId="77777777" w:rsidR="004E15B5" w:rsidRPr="00B23606" w:rsidRDefault="004E15B5" w:rsidP="005905A2">
      <w:pPr>
        <w:widowControl/>
        <w:shd w:val="clear" w:color="auto" w:fill="FFFFFF"/>
        <w:spacing w:beforeLines="50" w:before="156" w:afterLines="50" w:after="156" w:line="240" w:lineRule="atLeast"/>
        <w:ind w:firstLineChars="200" w:firstLine="560"/>
        <w:rPr>
          <w:rFonts w:ascii="仿宋" w:eastAsia="仿宋" w:hAnsi="仿宋" w:cs="宋体"/>
          <w:color w:val="000000"/>
          <w:kern w:val="0"/>
          <w:sz w:val="28"/>
          <w:szCs w:val="28"/>
        </w:rPr>
      </w:pPr>
      <w:r w:rsidRPr="00B23606">
        <w:rPr>
          <w:rFonts w:ascii="仿宋" w:eastAsia="仿宋" w:hAnsi="仿宋" w:cs="宋体" w:hint="eastAsia"/>
          <w:color w:val="000000"/>
          <w:kern w:val="0"/>
          <w:sz w:val="28"/>
          <w:szCs w:val="28"/>
        </w:rPr>
        <w:t>（二）研究生二、三年级：</w:t>
      </w:r>
    </w:p>
    <w:p w14:paraId="0D3886DD" w14:textId="5CBA702D" w:rsidR="004E15B5" w:rsidRPr="00FC223E" w:rsidRDefault="00554C2F" w:rsidP="005905A2">
      <w:pPr>
        <w:widowControl/>
        <w:shd w:val="clear" w:color="auto" w:fill="FFFFFF"/>
        <w:spacing w:beforeLines="50" w:before="156" w:afterLines="50" w:after="156" w:line="240" w:lineRule="atLeast"/>
        <w:ind w:firstLineChars="200" w:firstLine="560"/>
        <w:rPr>
          <w:rFonts w:ascii="仿宋" w:eastAsia="仿宋" w:hAnsi="仿宋" w:cs="宋体"/>
          <w:kern w:val="0"/>
          <w:sz w:val="28"/>
          <w:szCs w:val="28"/>
        </w:rPr>
      </w:pPr>
      <w:r w:rsidRPr="00554C2F">
        <w:rPr>
          <w:rFonts w:ascii="仿宋" w:eastAsia="仿宋" w:hAnsi="仿宋" w:cs="宋体" w:hint="eastAsia"/>
          <w:kern w:val="0"/>
          <w:sz w:val="28"/>
          <w:szCs w:val="28"/>
        </w:rPr>
        <w:t>研究生二、三年级学生的学业奖学金主要依据其上一学年的思想品德、学业成绩、科研成果、社会服务、表彰奖励等因素综合评定</w:t>
      </w:r>
      <w:r w:rsidR="004E15B5" w:rsidRPr="00FC223E">
        <w:rPr>
          <w:rFonts w:ascii="仿宋" w:eastAsia="仿宋" w:hAnsi="仿宋" w:cs="宋体" w:hint="eastAsia"/>
          <w:kern w:val="0"/>
          <w:sz w:val="28"/>
          <w:szCs w:val="28"/>
        </w:rPr>
        <w:t>。</w:t>
      </w:r>
    </w:p>
    <w:p w14:paraId="4C9A8BD3" w14:textId="6869B19E" w:rsidR="004E15B5" w:rsidRPr="00FC223E" w:rsidRDefault="004E15B5" w:rsidP="005905A2">
      <w:pPr>
        <w:widowControl/>
        <w:shd w:val="clear" w:color="auto" w:fill="FFFFFF"/>
        <w:spacing w:beforeLines="50" w:before="156" w:afterLines="50" w:after="156" w:line="240" w:lineRule="atLeast"/>
        <w:ind w:firstLineChars="200" w:firstLine="560"/>
        <w:rPr>
          <w:rFonts w:ascii="仿宋" w:eastAsia="仿宋" w:hAnsi="仿宋" w:cs="宋体"/>
          <w:kern w:val="0"/>
          <w:sz w:val="28"/>
          <w:szCs w:val="28"/>
        </w:rPr>
      </w:pPr>
      <w:r w:rsidRPr="00FC223E">
        <w:rPr>
          <w:rFonts w:ascii="仿宋" w:eastAsia="仿宋" w:hAnsi="仿宋" w:cs="宋体" w:hint="eastAsia"/>
          <w:kern w:val="0"/>
          <w:sz w:val="28"/>
          <w:szCs w:val="28"/>
        </w:rPr>
        <w:t>综合测评分</w:t>
      </w:r>
      <w:r w:rsidRPr="00FC223E">
        <w:rPr>
          <w:rFonts w:ascii="仿宋" w:eastAsia="仿宋" w:hAnsi="仿宋" w:cs="宋体"/>
          <w:kern w:val="0"/>
          <w:sz w:val="28"/>
          <w:szCs w:val="28"/>
        </w:rPr>
        <w:t xml:space="preserve"> = </w:t>
      </w:r>
      <w:r w:rsidR="0091295E">
        <w:rPr>
          <w:rFonts w:ascii="仿宋" w:eastAsia="仿宋" w:hAnsi="仿宋" w:cs="宋体" w:hint="eastAsia"/>
          <w:kern w:val="0"/>
          <w:sz w:val="28"/>
          <w:szCs w:val="28"/>
        </w:rPr>
        <w:t>学习</w:t>
      </w:r>
      <w:r w:rsidRPr="00FC223E">
        <w:rPr>
          <w:rFonts w:ascii="仿宋" w:eastAsia="仿宋" w:hAnsi="仿宋" w:cs="宋体" w:hint="eastAsia"/>
          <w:kern w:val="0"/>
          <w:sz w:val="28"/>
          <w:szCs w:val="28"/>
        </w:rPr>
        <w:t>成绩×</w:t>
      </w:r>
      <w:r w:rsidRPr="00FC223E">
        <w:rPr>
          <w:rFonts w:ascii="仿宋" w:eastAsia="仿宋" w:hAnsi="仿宋" w:cs="宋体"/>
          <w:kern w:val="0"/>
          <w:sz w:val="28"/>
          <w:szCs w:val="28"/>
        </w:rPr>
        <w:t xml:space="preserve">10% + </w:t>
      </w:r>
      <w:r w:rsidRPr="00FC223E">
        <w:rPr>
          <w:rFonts w:ascii="仿宋" w:eastAsia="仿宋" w:hAnsi="仿宋" w:cs="宋体" w:hint="eastAsia"/>
          <w:kern w:val="0"/>
          <w:sz w:val="28"/>
          <w:szCs w:val="28"/>
        </w:rPr>
        <w:t>学术与科研活动成绩×</w:t>
      </w:r>
      <w:r w:rsidR="00CA520B">
        <w:rPr>
          <w:rFonts w:ascii="仿宋" w:eastAsia="仿宋" w:hAnsi="仿宋" w:cs="宋体"/>
          <w:kern w:val="0"/>
          <w:sz w:val="28"/>
          <w:szCs w:val="28"/>
        </w:rPr>
        <w:t>4</w:t>
      </w:r>
      <w:r w:rsidR="00CA520B" w:rsidRPr="00FC223E">
        <w:rPr>
          <w:rFonts w:ascii="仿宋" w:eastAsia="仿宋" w:hAnsi="仿宋" w:cs="宋体"/>
          <w:kern w:val="0"/>
          <w:sz w:val="28"/>
          <w:szCs w:val="28"/>
        </w:rPr>
        <w:t>0</w:t>
      </w:r>
      <w:r w:rsidRPr="00FC223E">
        <w:rPr>
          <w:rFonts w:ascii="仿宋" w:eastAsia="仿宋" w:hAnsi="仿宋" w:cs="宋体"/>
          <w:kern w:val="0"/>
          <w:sz w:val="28"/>
          <w:szCs w:val="28"/>
        </w:rPr>
        <w:t xml:space="preserve">% + </w:t>
      </w:r>
      <w:r w:rsidRPr="00FC223E">
        <w:rPr>
          <w:rFonts w:ascii="仿宋" w:eastAsia="仿宋" w:hAnsi="仿宋" w:cs="宋体" w:hint="eastAsia"/>
          <w:kern w:val="0"/>
          <w:sz w:val="28"/>
          <w:szCs w:val="28"/>
        </w:rPr>
        <w:t>社会活动成绩×</w:t>
      </w:r>
      <w:r w:rsidRPr="00FC223E">
        <w:rPr>
          <w:rFonts w:ascii="仿宋" w:eastAsia="仿宋" w:hAnsi="仿宋" w:cs="宋体"/>
          <w:kern w:val="0"/>
          <w:sz w:val="28"/>
          <w:szCs w:val="28"/>
        </w:rPr>
        <w:t xml:space="preserve">10% </w:t>
      </w:r>
      <w:r w:rsidR="00CA520B">
        <w:rPr>
          <w:rFonts w:ascii="仿宋" w:eastAsia="仿宋" w:hAnsi="仿宋" w:cs="宋体" w:hint="eastAsia"/>
          <w:kern w:val="0"/>
          <w:sz w:val="28"/>
          <w:szCs w:val="28"/>
        </w:rPr>
        <w:t>+评委打分</w:t>
      </w:r>
      <w:r w:rsidR="00CA520B" w:rsidRPr="00FC223E">
        <w:rPr>
          <w:rFonts w:ascii="仿宋" w:eastAsia="仿宋" w:hAnsi="仿宋" w:cs="宋体" w:hint="eastAsia"/>
          <w:kern w:val="0"/>
          <w:sz w:val="28"/>
          <w:szCs w:val="28"/>
        </w:rPr>
        <w:t>×</w:t>
      </w:r>
      <w:r w:rsidR="00CA520B">
        <w:rPr>
          <w:rFonts w:ascii="仿宋" w:eastAsia="仿宋" w:hAnsi="仿宋" w:cs="宋体" w:hint="eastAsia"/>
          <w:kern w:val="0"/>
          <w:sz w:val="28"/>
          <w:szCs w:val="28"/>
        </w:rPr>
        <w:t>4</w:t>
      </w:r>
      <w:r w:rsidR="00CA520B">
        <w:rPr>
          <w:rFonts w:ascii="仿宋" w:eastAsia="仿宋" w:hAnsi="仿宋" w:cs="宋体"/>
          <w:kern w:val="0"/>
          <w:sz w:val="28"/>
          <w:szCs w:val="28"/>
        </w:rPr>
        <w:t>0</w:t>
      </w:r>
      <w:r w:rsidR="00CA520B">
        <w:rPr>
          <w:rFonts w:ascii="仿宋" w:eastAsia="仿宋" w:hAnsi="仿宋" w:cs="宋体" w:hint="eastAsia"/>
          <w:kern w:val="0"/>
          <w:sz w:val="28"/>
          <w:szCs w:val="28"/>
        </w:rPr>
        <w:t>%</w:t>
      </w:r>
    </w:p>
    <w:p w14:paraId="755CF4CB" w14:textId="77777777" w:rsidR="0091295E" w:rsidRDefault="004E15B5" w:rsidP="0091295E">
      <w:pPr>
        <w:widowControl/>
        <w:shd w:val="clear" w:color="auto" w:fill="FFFFFF"/>
        <w:spacing w:beforeLines="50" w:before="156" w:afterLines="50" w:after="156" w:line="240" w:lineRule="atLeast"/>
        <w:ind w:firstLineChars="200" w:firstLine="560"/>
        <w:rPr>
          <w:rFonts w:ascii="仿宋" w:eastAsia="仿宋" w:hAnsi="仿宋" w:cs="宋体"/>
          <w:color w:val="000000"/>
          <w:kern w:val="0"/>
          <w:sz w:val="28"/>
          <w:szCs w:val="28"/>
        </w:rPr>
      </w:pPr>
      <w:r w:rsidRPr="00B23606">
        <w:rPr>
          <w:rFonts w:ascii="仿宋" w:eastAsia="仿宋" w:hAnsi="仿宋" w:cs="宋体"/>
          <w:color w:val="000000"/>
          <w:kern w:val="0"/>
          <w:sz w:val="28"/>
          <w:szCs w:val="28"/>
        </w:rPr>
        <w:t>1.</w:t>
      </w:r>
      <w:r w:rsidR="0091295E">
        <w:rPr>
          <w:rFonts w:ascii="仿宋" w:eastAsia="仿宋" w:hAnsi="仿宋" w:cs="宋体"/>
          <w:color w:val="000000"/>
          <w:kern w:val="0"/>
          <w:sz w:val="28"/>
          <w:szCs w:val="28"/>
        </w:rPr>
        <w:t xml:space="preserve"> </w:t>
      </w:r>
      <w:r w:rsidR="0091295E">
        <w:rPr>
          <w:rFonts w:ascii="仿宋" w:eastAsia="仿宋" w:hAnsi="仿宋" w:cs="宋体" w:hint="eastAsia"/>
          <w:color w:val="000000"/>
          <w:kern w:val="0"/>
          <w:sz w:val="28"/>
          <w:szCs w:val="28"/>
        </w:rPr>
        <w:t>学习成绩</w:t>
      </w:r>
    </w:p>
    <w:p w14:paraId="020DCDB2" w14:textId="3A977607" w:rsidR="00BE5719" w:rsidRPr="00BE5719" w:rsidRDefault="0091295E" w:rsidP="0091295E">
      <w:pPr>
        <w:widowControl/>
        <w:shd w:val="clear" w:color="auto" w:fill="FFFFFF"/>
        <w:spacing w:beforeLines="50" w:before="156" w:afterLines="50" w:after="156" w:line="240" w:lineRule="atLeast"/>
        <w:ind w:firstLineChars="200" w:firstLine="560"/>
        <w:rPr>
          <w:rFonts w:ascii="仿宋" w:eastAsia="仿宋" w:hAnsi="仿宋" w:cs="宋体"/>
          <w:color w:val="FF0000"/>
          <w:kern w:val="0"/>
          <w:sz w:val="28"/>
          <w:szCs w:val="28"/>
        </w:rPr>
      </w:pPr>
      <w:r w:rsidRPr="00AF4B64">
        <w:rPr>
          <w:rFonts w:ascii="仿宋" w:eastAsia="仿宋" w:hAnsi="仿宋" w:cs="宋体" w:hint="eastAsia"/>
          <w:kern w:val="0"/>
          <w:sz w:val="28"/>
          <w:szCs w:val="28"/>
        </w:rPr>
        <w:t>学习成绩</w:t>
      </w:r>
      <w:r w:rsidRPr="00AF4B64">
        <w:rPr>
          <w:rFonts w:ascii="仿宋" w:eastAsia="仿宋" w:hAnsi="仿宋" w:cs="宋体"/>
          <w:kern w:val="0"/>
          <w:sz w:val="28"/>
          <w:szCs w:val="28"/>
        </w:rPr>
        <w:t>=(课程</w:t>
      </w:r>
      <w:r w:rsidRPr="00AF4B64">
        <w:rPr>
          <w:rFonts w:ascii="仿宋" w:eastAsia="仿宋" w:hAnsi="仿宋" w:cs="宋体" w:hint="eastAsia"/>
          <w:kern w:val="0"/>
          <w:sz w:val="28"/>
          <w:szCs w:val="28"/>
        </w:rPr>
        <w:t>1</w:t>
      </w:r>
      <w:r w:rsidRPr="00AF4B64">
        <w:rPr>
          <w:rFonts w:ascii="仿宋" w:eastAsia="仿宋" w:hAnsi="仿宋" w:cs="宋体"/>
          <w:kern w:val="0"/>
          <w:sz w:val="28"/>
          <w:szCs w:val="28"/>
        </w:rPr>
        <w:t>成绩+</w:t>
      </w:r>
      <w:r w:rsidRPr="00AF4B64">
        <w:rPr>
          <w:rFonts w:ascii="仿宋" w:eastAsia="仿宋" w:hAnsi="仿宋" w:cs="宋体" w:hint="eastAsia"/>
          <w:kern w:val="0"/>
          <w:sz w:val="28"/>
          <w:szCs w:val="28"/>
        </w:rPr>
        <w:t>课程2成绩</w:t>
      </w:r>
      <w:r w:rsidRPr="00AF4B64">
        <w:rPr>
          <w:rFonts w:ascii="仿宋" w:eastAsia="仿宋" w:hAnsi="仿宋" w:cs="宋体"/>
          <w:kern w:val="0"/>
          <w:sz w:val="28"/>
          <w:szCs w:val="28"/>
        </w:rPr>
        <w:t>……+课程</w:t>
      </w:r>
      <w:r w:rsidRPr="00AF4B64">
        <w:rPr>
          <w:rFonts w:ascii="仿宋" w:eastAsia="仿宋" w:hAnsi="仿宋" w:cs="宋体" w:hint="eastAsia"/>
          <w:kern w:val="0"/>
          <w:sz w:val="28"/>
          <w:szCs w:val="28"/>
        </w:rPr>
        <w:t>n成绩</w:t>
      </w:r>
      <w:r w:rsidRPr="00AF4B64">
        <w:rPr>
          <w:rFonts w:ascii="仿宋" w:eastAsia="仿宋" w:hAnsi="仿宋" w:cs="宋体"/>
          <w:kern w:val="0"/>
          <w:sz w:val="28"/>
          <w:szCs w:val="28"/>
        </w:rPr>
        <w:t>)/总</w:t>
      </w:r>
      <w:r w:rsidRPr="00AF4B64">
        <w:rPr>
          <w:rFonts w:ascii="仿宋" w:eastAsia="仿宋" w:hAnsi="仿宋" w:cs="宋体" w:hint="eastAsia"/>
          <w:kern w:val="0"/>
          <w:sz w:val="28"/>
          <w:szCs w:val="28"/>
        </w:rPr>
        <w:t>课程数n（</w:t>
      </w:r>
      <w:r w:rsidRPr="00AF4B64">
        <w:rPr>
          <w:rFonts w:ascii="仿宋" w:eastAsia="仿宋" w:hAnsi="仿宋" w:cs="宋体"/>
          <w:kern w:val="0"/>
          <w:sz w:val="28"/>
          <w:szCs w:val="28"/>
        </w:rPr>
        <w:t>满</w:t>
      </w:r>
      <w:r w:rsidRPr="00B23606">
        <w:rPr>
          <w:rFonts w:ascii="仿宋" w:eastAsia="仿宋" w:hAnsi="仿宋" w:cs="宋体"/>
          <w:color w:val="000000"/>
          <w:kern w:val="0"/>
          <w:sz w:val="28"/>
          <w:szCs w:val="28"/>
        </w:rPr>
        <w:t>分</w:t>
      </w:r>
      <w:r>
        <w:rPr>
          <w:rFonts w:ascii="仿宋" w:eastAsia="仿宋" w:hAnsi="仿宋" w:cs="宋体" w:hint="eastAsia"/>
          <w:color w:val="000000"/>
          <w:kern w:val="0"/>
          <w:sz w:val="28"/>
          <w:szCs w:val="28"/>
        </w:rPr>
        <w:t>不是</w:t>
      </w:r>
      <w:r w:rsidRPr="00B23606">
        <w:rPr>
          <w:rFonts w:ascii="仿宋" w:eastAsia="仿宋" w:hAnsi="仿宋" w:cs="宋体"/>
          <w:color w:val="000000"/>
          <w:kern w:val="0"/>
          <w:sz w:val="28"/>
          <w:szCs w:val="28"/>
        </w:rPr>
        <w:t>100分的课程，使用归化成绩：课程成绩/满分×100</w:t>
      </w:r>
      <w:r>
        <w:rPr>
          <w:rFonts w:ascii="仿宋" w:eastAsia="仿宋" w:hAnsi="仿宋" w:cs="宋体" w:hint="eastAsia"/>
          <w:color w:val="000000"/>
          <w:kern w:val="0"/>
          <w:sz w:val="28"/>
          <w:szCs w:val="28"/>
        </w:rPr>
        <w:t>）</w:t>
      </w:r>
      <w:r w:rsidR="004E15B5" w:rsidRPr="00B23606">
        <w:rPr>
          <w:rFonts w:ascii="仿宋" w:eastAsia="仿宋" w:hAnsi="仿宋" w:cs="宋体" w:hint="eastAsia"/>
          <w:color w:val="000000"/>
          <w:kern w:val="0"/>
          <w:sz w:val="28"/>
          <w:szCs w:val="28"/>
        </w:rPr>
        <w:t>。</w:t>
      </w:r>
    </w:p>
    <w:p w14:paraId="073B6C61" w14:textId="77777777" w:rsidR="004E15B5" w:rsidRPr="00B23606" w:rsidRDefault="004E15B5" w:rsidP="005905A2">
      <w:pPr>
        <w:widowControl/>
        <w:shd w:val="clear" w:color="auto" w:fill="FFFFFF"/>
        <w:spacing w:beforeLines="50" w:before="156" w:afterLines="50" w:after="156" w:line="240" w:lineRule="atLeast"/>
        <w:ind w:firstLineChars="200" w:firstLine="560"/>
        <w:rPr>
          <w:rFonts w:ascii="仿宋" w:eastAsia="仿宋" w:hAnsi="仿宋" w:cs="宋体"/>
          <w:color w:val="000000"/>
          <w:kern w:val="0"/>
          <w:sz w:val="28"/>
          <w:szCs w:val="28"/>
        </w:rPr>
      </w:pPr>
      <w:r w:rsidRPr="00B23606">
        <w:rPr>
          <w:rFonts w:ascii="仿宋" w:eastAsia="仿宋" w:hAnsi="仿宋" w:cs="宋体"/>
          <w:color w:val="000000"/>
          <w:kern w:val="0"/>
          <w:sz w:val="28"/>
          <w:szCs w:val="28"/>
        </w:rPr>
        <w:t>2.</w:t>
      </w:r>
      <w:r w:rsidRPr="00B23606">
        <w:rPr>
          <w:rFonts w:ascii="宋体" w:hAnsi="宋体" w:cs="宋体" w:hint="eastAsia"/>
          <w:color w:val="646464"/>
          <w:kern w:val="0"/>
          <w:sz w:val="28"/>
          <w:szCs w:val="28"/>
        </w:rPr>
        <w:t xml:space="preserve"> </w:t>
      </w:r>
      <w:r w:rsidRPr="00B23606">
        <w:rPr>
          <w:rFonts w:ascii="仿宋" w:eastAsia="仿宋" w:hAnsi="仿宋" w:cs="宋体" w:hint="eastAsia"/>
          <w:color w:val="000000"/>
          <w:kern w:val="0"/>
          <w:sz w:val="28"/>
          <w:szCs w:val="28"/>
        </w:rPr>
        <w:t>学术与科研活动成绩</w:t>
      </w:r>
    </w:p>
    <w:p w14:paraId="0DB9830F" w14:textId="77777777" w:rsidR="004E15B5" w:rsidRPr="00B23606" w:rsidRDefault="004E15B5" w:rsidP="005905A2">
      <w:pPr>
        <w:widowControl/>
        <w:shd w:val="clear" w:color="auto" w:fill="FFFFFF"/>
        <w:spacing w:beforeLines="50" w:before="156" w:afterLines="50" w:after="156" w:line="240" w:lineRule="atLeast"/>
        <w:ind w:firstLineChars="200" w:firstLine="560"/>
        <w:rPr>
          <w:rFonts w:ascii="仿宋" w:eastAsia="仿宋" w:hAnsi="仿宋" w:cs="宋体"/>
          <w:color w:val="000000"/>
          <w:kern w:val="0"/>
          <w:sz w:val="28"/>
          <w:szCs w:val="28"/>
        </w:rPr>
      </w:pPr>
      <w:r w:rsidRPr="00B23606">
        <w:rPr>
          <w:rFonts w:ascii="仿宋" w:eastAsia="仿宋" w:hAnsi="仿宋" w:cs="宋体"/>
          <w:color w:val="000000"/>
          <w:kern w:val="0"/>
          <w:sz w:val="28"/>
          <w:szCs w:val="28"/>
        </w:rPr>
        <w:lastRenderedPageBreak/>
        <w:t>1</w:t>
      </w:r>
      <w:r w:rsidRPr="00B23606">
        <w:rPr>
          <w:rFonts w:ascii="仿宋" w:eastAsia="仿宋" w:hAnsi="仿宋" w:cs="宋体" w:hint="eastAsia"/>
          <w:color w:val="000000"/>
          <w:kern w:val="0"/>
          <w:sz w:val="28"/>
          <w:szCs w:val="28"/>
        </w:rPr>
        <w:t>）</w:t>
      </w:r>
      <w:r w:rsidRPr="00B23606">
        <w:rPr>
          <w:rFonts w:ascii="仿宋" w:eastAsia="仿宋" w:hAnsi="仿宋" w:cs="宋体"/>
          <w:color w:val="000000"/>
          <w:kern w:val="0"/>
          <w:sz w:val="28"/>
          <w:szCs w:val="28"/>
        </w:rPr>
        <w:t>研究生科研成果应是苏州大学为第一署名单位且为通讯单位之一，并要求已见刊（on line）；</w:t>
      </w:r>
    </w:p>
    <w:p w14:paraId="20E5844F" w14:textId="12FB4C96" w:rsidR="004E15B5" w:rsidRPr="00B23606" w:rsidRDefault="004E15B5" w:rsidP="005905A2">
      <w:pPr>
        <w:widowControl/>
        <w:shd w:val="clear" w:color="auto" w:fill="FFFFFF"/>
        <w:spacing w:beforeLines="50" w:before="156" w:afterLines="50" w:after="156" w:line="240" w:lineRule="atLeast"/>
        <w:ind w:firstLineChars="200" w:firstLine="560"/>
        <w:rPr>
          <w:rFonts w:ascii="仿宋" w:eastAsia="仿宋" w:hAnsi="仿宋" w:cs="宋体"/>
          <w:color w:val="FF0000"/>
          <w:kern w:val="0"/>
          <w:sz w:val="28"/>
          <w:szCs w:val="28"/>
        </w:rPr>
      </w:pPr>
      <w:r w:rsidRPr="00B23606">
        <w:rPr>
          <w:rFonts w:ascii="仿宋" w:eastAsia="仿宋" w:hAnsi="仿宋" w:cs="宋体"/>
          <w:color w:val="000000"/>
          <w:kern w:val="0"/>
          <w:sz w:val="28"/>
          <w:szCs w:val="28"/>
        </w:rPr>
        <w:t>2）发表I、II区SCI论文排名前三位作者计分方法按0.6、0.3、0.1比例计算；如前两位为共同第一作者，按0.45、0.45、0.1比例计算；前三位为共同第一作者，按1/3、1/3、1/3比例计算，</w:t>
      </w:r>
      <w:r w:rsidR="009D5956">
        <w:rPr>
          <w:rFonts w:ascii="仿宋" w:eastAsia="仿宋" w:hAnsi="仿宋" w:cs="宋体" w:hint="eastAsia"/>
          <w:color w:val="000000"/>
          <w:kern w:val="0"/>
          <w:sz w:val="28"/>
          <w:szCs w:val="28"/>
        </w:rPr>
        <w:t>共同第一作者超过3人，按人数均分</w:t>
      </w:r>
      <w:r w:rsidRPr="00B23606">
        <w:rPr>
          <w:rFonts w:ascii="仿宋" w:eastAsia="仿宋" w:hAnsi="仿宋" w:cs="宋体"/>
          <w:color w:val="000000"/>
          <w:kern w:val="0"/>
          <w:sz w:val="28"/>
          <w:szCs w:val="28"/>
        </w:rPr>
        <w:t>。Nature Index中杂志论文等同于I区SCI论文</w:t>
      </w:r>
      <w:r w:rsidRPr="00B23606">
        <w:rPr>
          <w:rFonts w:ascii="仿宋" w:eastAsia="仿宋" w:hAnsi="仿宋" w:cs="宋体" w:hint="eastAsia"/>
          <w:color w:val="000000"/>
          <w:kern w:val="0"/>
          <w:sz w:val="28"/>
          <w:szCs w:val="28"/>
        </w:rPr>
        <w:t>，</w:t>
      </w:r>
      <w:r w:rsidRPr="00FC223E">
        <w:rPr>
          <w:rFonts w:ascii="仿宋" w:eastAsia="仿宋" w:hAnsi="仿宋" w:cs="宋体"/>
          <w:color w:val="000000"/>
          <w:kern w:val="0"/>
          <w:sz w:val="28"/>
          <w:szCs w:val="28"/>
        </w:rPr>
        <w:t>SSCI论文计分方法与SCI论文齐同；</w:t>
      </w:r>
    </w:p>
    <w:p w14:paraId="20118479" w14:textId="42A672A9" w:rsidR="004E15B5" w:rsidRPr="00B23606" w:rsidRDefault="004E15B5" w:rsidP="005905A2">
      <w:pPr>
        <w:widowControl/>
        <w:shd w:val="clear" w:color="auto" w:fill="FFFFFF"/>
        <w:spacing w:beforeLines="50" w:before="156" w:afterLines="50" w:after="156" w:line="240" w:lineRule="atLeast"/>
        <w:ind w:firstLineChars="200" w:firstLine="560"/>
        <w:rPr>
          <w:rFonts w:ascii="仿宋" w:eastAsia="仿宋" w:hAnsi="仿宋" w:cs="宋体"/>
          <w:color w:val="000000"/>
          <w:kern w:val="0"/>
          <w:sz w:val="28"/>
          <w:szCs w:val="28"/>
        </w:rPr>
      </w:pPr>
      <w:r w:rsidRPr="00B23606">
        <w:rPr>
          <w:rFonts w:ascii="仿宋" w:eastAsia="仿宋" w:hAnsi="仿宋" w:cs="宋体"/>
          <w:color w:val="000000"/>
          <w:kern w:val="0"/>
          <w:sz w:val="28"/>
          <w:szCs w:val="28"/>
        </w:rPr>
        <w:t>3）其它文章必须本人为第一/共同第一作者或导师为第一作者、本人为第二作者；如为共同第一作者，</w:t>
      </w:r>
      <w:proofErr w:type="gramStart"/>
      <w:r w:rsidRPr="00B23606">
        <w:rPr>
          <w:rFonts w:ascii="仿宋" w:eastAsia="仿宋" w:hAnsi="仿宋" w:cs="宋体"/>
          <w:color w:val="000000"/>
          <w:kern w:val="0"/>
          <w:sz w:val="28"/>
          <w:szCs w:val="28"/>
        </w:rPr>
        <w:t>分值除</w:t>
      </w:r>
      <w:proofErr w:type="gramEnd"/>
      <w:r w:rsidRPr="00B23606">
        <w:rPr>
          <w:rFonts w:ascii="仿宋" w:eastAsia="仿宋" w:hAnsi="仿宋" w:cs="宋体"/>
          <w:color w:val="000000"/>
          <w:kern w:val="0"/>
          <w:sz w:val="28"/>
          <w:szCs w:val="28"/>
        </w:rPr>
        <w:t>以共同第一作者数；如果导师和本人为共同第一作者，分值全部计为本人</w:t>
      </w:r>
      <w:r w:rsidR="00BF7952">
        <w:rPr>
          <w:rFonts w:ascii="仿宋" w:eastAsia="仿宋" w:hAnsi="仿宋" w:cs="宋体" w:hint="eastAsia"/>
          <w:color w:val="000000"/>
          <w:kern w:val="0"/>
          <w:sz w:val="28"/>
          <w:szCs w:val="28"/>
        </w:rPr>
        <w:t>；</w:t>
      </w:r>
      <w:r w:rsidR="00902E59" w:rsidRPr="00AF4B64">
        <w:rPr>
          <w:rFonts w:ascii="仿宋" w:eastAsia="仿宋" w:hAnsi="仿宋" w:cs="宋体" w:hint="eastAsia"/>
          <w:kern w:val="0"/>
          <w:sz w:val="28"/>
          <w:szCs w:val="28"/>
        </w:rPr>
        <w:t>如果</w:t>
      </w:r>
      <w:r w:rsidR="00BF7952" w:rsidRPr="00AF4B64">
        <w:rPr>
          <w:rFonts w:ascii="仿宋" w:eastAsia="仿宋" w:hAnsi="仿宋" w:cs="宋体"/>
          <w:kern w:val="0"/>
          <w:sz w:val="28"/>
          <w:szCs w:val="28"/>
        </w:rPr>
        <w:t>导师为第一作者、本人为第二作者</w:t>
      </w:r>
      <w:r w:rsidR="00BF7952" w:rsidRPr="00AF4B64">
        <w:rPr>
          <w:rFonts w:ascii="仿宋" w:eastAsia="仿宋" w:hAnsi="仿宋" w:cs="宋体" w:hint="eastAsia"/>
          <w:kern w:val="0"/>
          <w:sz w:val="28"/>
          <w:szCs w:val="28"/>
        </w:rPr>
        <w:t>，</w:t>
      </w:r>
      <w:r w:rsidR="00BF7952" w:rsidRPr="00AF4B64">
        <w:rPr>
          <w:rFonts w:ascii="仿宋" w:eastAsia="仿宋" w:hAnsi="仿宋" w:cs="宋体"/>
          <w:kern w:val="0"/>
          <w:sz w:val="28"/>
          <w:szCs w:val="28"/>
        </w:rPr>
        <w:t>分值全部计为本人</w:t>
      </w:r>
      <w:r w:rsidRPr="00AF4B64">
        <w:rPr>
          <w:rFonts w:ascii="仿宋" w:eastAsia="仿宋" w:hAnsi="仿宋" w:cs="宋体"/>
          <w:kern w:val="0"/>
          <w:sz w:val="28"/>
          <w:szCs w:val="28"/>
        </w:rPr>
        <w:t>。否则均</w:t>
      </w:r>
      <w:r w:rsidRPr="00B23606">
        <w:rPr>
          <w:rFonts w:ascii="仿宋" w:eastAsia="仿宋" w:hAnsi="仿宋" w:cs="宋体"/>
          <w:color w:val="000000"/>
          <w:kern w:val="0"/>
          <w:sz w:val="28"/>
          <w:szCs w:val="28"/>
        </w:rPr>
        <w:t>视为无效。</w:t>
      </w:r>
    </w:p>
    <w:p w14:paraId="5B13CB28" w14:textId="29BD17ED" w:rsidR="004E15B5" w:rsidRPr="00B23606" w:rsidRDefault="004E15B5" w:rsidP="005905A2">
      <w:pPr>
        <w:widowControl/>
        <w:shd w:val="clear" w:color="auto" w:fill="FFFFFF"/>
        <w:spacing w:beforeLines="50" w:before="156" w:afterLines="50" w:after="156" w:line="240" w:lineRule="atLeast"/>
        <w:ind w:firstLineChars="200" w:firstLine="560"/>
        <w:rPr>
          <w:rFonts w:ascii="仿宋" w:eastAsia="仿宋" w:hAnsi="仿宋" w:cs="宋体"/>
          <w:color w:val="000000"/>
          <w:kern w:val="0"/>
          <w:sz w:val="28"/>
          <w:szCs w:val="28"/>
        </w:rPr>
      </w:pPr>
      <w:r w:rsidRPr="00B23606">
        <w:rPr>
          <w:rFonts w:ascii="仿宋" w:eastAsia="仿宋" w:hAnsi="仿宋" w:cs="宋体"/>
          <w:color w:val="000000"/>
          <w:kern w:val="0"/>
          <w:sz w:val="28"/>
          <w:szCs w:val="28"/>
        </w:rPr>
        <w:t>4）</w:t>
      </w:r>
      <w:r w:rsidR="00DE31BF">
        <w:rPr>
          <w:rFonts w:ascii="仿宋" w:eastAsia="仿宋" w:hAnsi="仿宋" w:cs="宋体" w:hint="eastAsia"/>
          <w:color w:val="000000"/>
          <w:kern w:val="0"/>
          <w:sz w:val="28"/>
          <w:szCs w:val="28"/>
        </w:rPr>
        <w:t>综述文章和</w:t>
      </w:r>
      <w:r w:rsidR="00F34B70">
        <w:rPr>
          <w:rFonts w:ascii="仿宋" w:eastAsia="仿宋" w:hAnsi="仿宋" w:cs="宋体" w:hint="eastAsia"/>
          <w:color w:val="000000"/>
          <w:kern w:val="0"/>
          <w:sz w:val="28"/>
          <w:szCs w:val="28"/>
        </w:rPr>
        <w:t>M</w:t>
      </w:r>
      <w:r w:rsidRPr="00B23606">
        <w:rPr>
          <w:rFonts w:ascii="仿宋" w:eastAsia="仿宋" w:hAnsi="仿宋" w:cs="宋体"/>
          <w:color w:val="000000"/>
          <w:kern w:val="0"/>
          <w:sz w:val="28"/>
          <w:szCs w:val="28"/>
        </w:rPr>
        <w:t>eta文章按同档次杂志的0.5计算；letter仅限原创性文章。</w:t>
      </w:r>
    </w:p>
    <w:p w14:paraId="21659606" w14:textId="77777777" w:rsidR="004E15B5" w:rsidRPr="00B23606" w:rsidRDefault="004E15B5" w:rsidP="005905A2">
      <w:pPr>
        <w:widowControl/>
        <w:shd w:val="clear" w:color="auto" w:fill="FFFFFF"/>
        <w:spacing w:beforeLines="50" w:before="156" w:afterLines="50" w:after="156" w:line="240" w:lineRule="atLeast"/>
        <w:ind w:firstLineChars="200" w:firstLine="560"/>
        <w:rPr>
          <w:rFonts w:ascii="仿宋" w:eastAsia="仿宋" w:hAnsi="仿宋" w:cs="宋体"/>
          <w:color w:val="000000"/>
          <w:kern w:val="0"/>
          <w:sz w:val="28"/>
          <w:szCs w:val="28"/>
        </w:rPr>
      </w:pPr>
      <w:r w:rsidRPr="00B23606">
        <w:rPr>
          <w:rFonts w:ascii="仿宋" w:eastAsia="仿宋" w:hAnsi="仿宋" w:cs="宋体"/>
          <w:color w:val="000000"/>
          <w:kern w:val="0"/>
          <w:sz w:val="28"/>
          <w:szCs w:val="28"/>
        </w:rPr>
        <w:t>5）项目及科研奖项分为校、省部级和国家级（其中校级奖项和项目限报两项，同类项目和奖项限报一项），项目本人需排名第一，团体竞赛类获奖按人数均分，相同内容的不同级别项目和获奖限报最高级别。研究生获奖情况只填写校级及以上获奖（含校级奖励）。</w:t>
      </w:r>
    </w:p>
    <w:p w14:paraId="51392B83" w14:textId="77777777" w:rsidR="004E15B5" w:rsidRPr="00B23606" w:rsidRDefault="004E15B5" w:rsidP="005905A2">
      <w:pPr>
        <w:widowControl/>
        <w:shd w:val="clear" w:color="auto" w:fill="FFFFFF"/>
        <w:spacing w:beforeLines="50" w:before="156" w:afterLines="50" w:after="156" w:line="240" w:lineRule="atLeast"/>
        <w:ind w:firstLineChars="200" w:firstLine="560"/>
        <w:rPr>
          <w:rFonts w:ascii="仿宋" w:eastAsia="仿宋" w:hAnsi="仿宋" w:cs="宋体"/>
          <w:color w:val="000000"/>
          <w:kern w:val="0"/>
          <w:sz w:val="28"/>
          <w:szCs w:val="28"/>
        </w:rPr>
      </w:pPr>
      <w:r w:rsidRPr="00B23606">
        <w:rPr>
          <w:rFonts w:ascii="仿宋" w:eastAsia="仿宋" w:hAnsi="仿宋" w:cs="宋体"/>
          <w:color w:val="000000"/>
          <w:kern w:val="0"/>
          <w:sz w:val="28"/>
          <w:szCs w:val="28"/>
        </w:rPr>
        <w:t>6）专利计分仅限本人为第一发明人或导师第一、本人第二，后者计分按0.6、0.4比例计算。</w:t>
      </w:r>
    </w:p>
    <w:p w14:paraId="1947176F" w14:textId="2892262A" w:rsidR="004E15B5" w:rsidRPr="00FC223E" w:rsidRDefault="004E15B5" w:rsidP="005905A2">
      <w:pPr>
        <w:widowControl/>
        <w:shd w:val="clear" w:color="auto" w:fill="FFFFFF"/>
        <w:spacing w:beforeLines="50" w:before="156" w:afterLines="50" w:after="156" w:line="240" w:lineRule="atLeast"/>
        <w:ind w:firstLineChars="200" w:firstLine="560"/>
        <w:rPr>
          <w:rFonts w:ascii="仿宋" w:eastAsia="仿宋" w:hAnsi="仿宋" w:cs="宋体"/>
          <w:kern w:val="0"/>
          <w:sz w:val="28"/>
          <w:szCs w:val="28"/>
        </w:rPr>
      </w:pPr>
      <w:r w:rsidRPr="00B23606">
        <w:rPr>
          <w:rFonts w:ascii="仿宋" w:eastAsia="仿宋" w:hAnsi="仿宋" w:cs="宋体"/>
          <w:color w:val="000000"/>
          <w:kern w:val="0"/>
          <w:sz w:val="28"/>
          <w:szCs w:val="28"/>
        </w:rPr>
        <w:t>7）</w:t>
      </w:r>
      <w:r w:rsidRPr="00B23606">
        <w:rPr>
          <w:rFonts w:ascii="仿宋" w:eastAsia="仿宋" w:hAnsi="仿宋" w:cs="宋体" w:hint="eastAsia"/>
          <w:color w:val="000000"/>
          <w:kern w:val="0"/>
          <w:sz w:val="28"/>
          <w:szCs w:val="28"/>
        </w:rPr>
        <w:t>材料</w:t>
      </w:r>
      <w:r w:rsidRPr="00B23606">
        <w:rPr>
          <w:rFonts w:ascii="仿宋" w:eastAsia="仿宋" w:hAnsi="仿宋" w:cs="宋体"/>
          <w:color w:val="000000"/>
          <w:kern w:val="0"/>
          <w:sz w:val="28"/>
          <w:szCs w:val="28"/>
        </w:rPr>
        <w:t>认定时间为</w:t>
      </w:r>
      <w:r w:rsidRPr="00B23606">
        <w:rPr>
          <w:rFonts w:ascii="仿宋" w:eastAsia="仿宋" w:hAnsi="仿宋" w:cs="宋体" w:hint="eastAsia"/>
          <w:color w:val="000000"/>
          <w:kern w:val="0"/>
          <w:sz w:val="28"/>
          <w:szCs w:val="28"/>
        </w:rPr>
        <w:t>研究生学业奖学金评定日期前一年内</w:t>
      </w:r>
      <w:r w:rsidRPr="00B23606">
        <w:rPr>
          <w:rFonts w:ascii="仿宋" w:eastAsia="仿宋" w:hAnsi="仿宋" w:cs="宋体"/>
          <w:color w:val="000000"/>
          <w:kern w:val="0"/>
          <w:sz w:val="28"/>
          <w:szCs w:val="28"/>
        </w:rPr>
        <w:t>,</w:t>
      </w:r>
      <w:r w:rsidRPr="00B23606">
        <w:rPr>
          <w:rFonts w:ascii="仿宋" w:eastAsia="仿宋" w:hAnsi="仿宋" w:cs="宋体" w:hint="eastAsia"/>
          <w:color w:val="000000"/>
          <w:kern w:val="0"/>
          <w:sz w:val="28"/>
          <w:szCs w:val="28"/>
        </w:rPr>
        <w:t>杂志分区以论文发表当年情况为准，发表时如果暂未发布新的分区，就按前</w:t>
      </w:r>
      <w:r w:rsidRPr="00B23606">
        <w:rPr>
          <w:rFonts w:ascii="仿宋" w:eastAsia="仿宋" w:hAnsi="仿宋" w:cs="宋体" w:hint="eastAsia"/>
          <w:color w:val="000000"/>
          <w:kern w:val="0"/>
          <w:sz w:val="28"/>
          <w:szCs w:val="28"/>
        </w:rPr>
        <w:lastRenderedPageBreak/>
        <w:t>一年的分区为准。作者排名上如有共同第一作者的一定要标明。如果申请人在文章分区、作者排名、发表时间等问题上虚假瞒报，经核实后取消本次评奖资格。以前已用于申请并获得同类奖助学金的科研成果或者奖项、项目、专利不得在本次申请时重复使</w:t>
      </w:r>
      <w:r w:rsidRPr="00FC223E">
        <w:rPr>
          <w:rFonts w:ascii="仿宋" w:eastAsia="仿宋" w:hAnsi="仿宋" w:cs="宋体" w:hint="eastAsia"/>
          <w:kern w:val="0"/>
          <w:sz w:val="28"/>
          <w:szCs w:val="28"/>
        </w:rPr>
        <w:t>用，</w:t>
      </w:r>
      <w:r w:rsidRPr="00FC223E">
        <w:rPr>
          <w:rFonts w:ascii="仿宋" w:eastAsia="仿宋" w:hAnsi="仿宋" w:cs="宋体"/>
          <w:kern w:val="0"/>
          <w:sz w:val="28"/>
          <w:szCs w:val="28"/>
        </w:rPr>
        <w:t>如果</w:t>
      </w:r>
      <w:r w:rsidRPr="00FC223E">
        <w:rPr>
          <w:rFonts w:ascii="仿宋" w:eastAsia="仿宋" w:hAnsi="仿宋" w:cs="宋体" w:hint="eastAsia"/>
          <w:kern w:val="0"/>
          <w:sz w:val="28"/>
          <w:szCs w:val="28"/>
        </w:rPr>
        <w:t>存在</w:t>
      </w:r>
      <w:r w:rsidRPr="00FC223E">
        <w:rPr>
          <w:rFonts w:ascii="仿宋" w:eastAsia="仿宋" w:hAnsi="仿宋" w:cs="宋体"/>
          <w:kern w:val="0"/>
          <w:sz w:val="28"/>
          <w:szCs w:val="28"/>
        </w:rPr>
        <w:t>虚假瞒报</w:t>
      </w:r>
      <w:r w:rsidRPr="00FC223E">
        <w:rPr>
          <w:rFonts w:ascii="仿宋" w:eastAsia="仿宋" w:hAnsi="仿宋" w:cs="宋体" w:hint="eastAsia"/>
          <w:kern w:val="0"/>
          <w:sz w:val="28"/>
          <w:szCs w:val="28"/>
        </w:rPr>
        <w:t>情况</w:t>
      </w:r>
      <w:r w:rsidRPr="00FC223E">
        <w:rPr>
          <w:rFonts w:ascii="仿宋" w:eastAsia="仿宋" w:hAnsi="仿宋" w:cs="宋体"/>
          <w:kern w:val="0"/>
          <w:sz w:val="28"/>
          <w:szCs w:val="28"/>
        </w:rPr>
        <w:t>，经核实后取消</w:t>
      </w:r>
      <w:r w:rsidRPr="00FC223E">
        <w:rPr>
          <w:rFonts w:ascii="仿宋" w:eastAsia="仿宋" w:hAnsi="仿宋" w:cs="宋体" w:hint="eastAsia"/>
          <w:kern w:val="0"/>
          <w:sz w:val="28"/>
          <w:szCs w:val="28"/>
        </w:rPr>
        <w:t>当</w:t>
      </w:r>
      <w:r w:rsidRPr="00FC223E">
        <w:rPr>
          <w:rFonts w:ascii="仿宋" w:eastAsia="仿宋" w:hAnsi="仿宋" w:cs="宋体"/>
          <w:kern w:val="0"/>
          <w:sz w:val="28"/>
          <w:szCs w:val="28"/>
        </w:rPr>
        <w:t>次评奖资格</w:t>
      </w:r>
      <w:r w:rsidRPr="00FC223E">
        <w:rPr>
          <w:rFonts w:ascii="仿宋" w:eastAsia="仿宋" w:hAnsi="仿宋" w:cs="宋体" w:hint="eastAsia"/>
          <w:kern w:val="0"/>
          <w:sz w:val="28"/>
          <w:szCs w:val="28"/>
        </w:rPr>
        <w:t>及本年度其他奖优评选，并记入个人诚信档案</w:t>
      </w:r>
      <w:r w:rsidRPr="00FC223E">
        <w:rPr>
          <w:rFonts w:ascii="仿宋" w:eastAsia="仿宋" w:hAnsi="仿宋" w:cs="宋体"/>
          <w:kern w:val="0"/>
          <w:sz w:val="28"/>
          <w:szCs w:val="28"/>
        </w:rPr>
        <w:t>。</w:t>
      </w:r>
    </w:p>
    <w:p w14:paraId="490338D7" w14:textId="0DB2BDB7" w:rsidR="004D7DF1" w:rsidRPr="00B23606" w:rsidRDefault="004E15B5">
      <w:pPr>
        <w:widowControl/>
        <w:shd w:val="clear" w:color="auto" w:fill="FFFFFF"/>
        <w:spacing w:beforeLines="50" w:before="156" w:afterLines="50" w:after="156" w:line="240" w:lineRule="atLeast"/>
        <w:ind w:firstLineChars="200" w:firstLine="560"/>
        <w:rPr>
          <w:rFonts w:ascii="仿宋" w:eastAsia="仿宋" w:hAnsi="仿宋" w:cs="宋体"/>
          <w:color w:val="000000"/>
          <w:kern w:val="0"/>
          <w:sz w:val="28"/>
          <w:szCs w:val="28"/>
        </w:rPr>
      </w:pPr>
      <w:r w:rsidRPr="00B23606">
        <w:rPr>
          <w:rFonts w:ascii="仿宋" w:eastAsia="仿宋" w:hAnsi="仿宋" w:cs="宋体"/>
          <w:color w:val="000000"/>
          <w:kern w:val="0"/>
          <w:sz w:val="28"/>
          <w:szCs w:val="28"/>
        </w:rPr>
        <w:t>8）级别不够明确的项目和奖项由学院“</w:t>
      </w:r>
      <w:r w:rsidR="00B0330F">
        <w:rPr>
          <w:rFonts w:ascii="仿宋" w:eastAsia="仿宋" w:hAnsi="仿宋" w:cs="宋体" w:hint="eastAsia"/>
          <w:color w:val="000000"/>
          <w:kern w:val="0"/>
          <w:sz w:val="28"/>
          <w:szCs w:val="28"/>
        </w:rPr>
        <w:t>评奖评优</w:t>
      </w:r>
      <w:r w:rsidRPr="00B23606">
        <w:rPr>
          <w:rFonts w:ascii="仿宋" w:eastAsia="仿宋" w:hAnsi="仿宋" w:cs="宋体"/>
          <w:color w:val="000000"/>
          <w:kern w:val="0"/>
          <w:sz w:val="28"/>
          <w:szCs w:val="28"/>
        </w:rPr>
        <w:t>评审委员会”根据奖项的重要性和影响力讨论认定级别，其他未尽事宜如有发生由学院“</w:t>
      </w:r>
      <w:r w:rsidR="00B0330F">
        <w:rPr>
          <w:rFonts w:ascii="仿宋" w:eastAsia="仿宋" w:hAnsi="仿宋" w:cs="宋体" w:hint="eastAsia"/>
          <w:color w:val="000000"/>
          <w:kern w:val="0"/>
          <w:sz w:val="28"/>
          <w:szCs w:val="28"/>
        </w:rPr>
        <w:t>评奖评优</w:t>
      </w:r>
      <w:r w:rsidRPr="00B23606">
        <w:rPr>
          <w:rFonts w:ascii="仿宋" w:eastAsia="仿宋" w:hAnsi="仿宋" w:cs="宋体"/>
          <w:color w:val="000000"/>
          <w:kern w:val="0"/>
          <w:sz w:val="28"/>
          <w:szCs w:val="28"/>
        </w:rPr>
        <w:t>评审委员会”讨论决定。</w:t>
      </w:r>
    </w:p>
    <w:tbl>
      <w:tblPr>
        <w:tblStyle w:val="af"/>
        <w:tblW w:w="9322" w:type="dxa"/>
        <w:tblLayout w:type="fixed"/>
        <w:tblLook w:val="04A0" w:firstRow="1" w:lastRow="0" w:firstColumn="1" w:lastColumn="0" w:noHBand="0" w:noVBand="1"/>
      </w:tblPr>
      <w:tblGrid>
        <w:gridCol w:w="421"/>
        <w:gridCol w:w="597"/>
        <w:gridCol w:w="537"/>
        <w:gridCol w:w="708"/>
        <w:gridCol w:w="567"/>
        <w:gridCol w:w="709"/>
        <w:gridCol w:w="709"/>
        <w:gridCol w:w="709"/>
        <w:gridCol w:w="792"/>
        <w:gridCol w:w="568"/>
        <w:gridCol w:w="509"/>
        <w:gridCol w:w="908"/>
        <w:gridCol w:w="454"/>
        <w:gridCol w:w="567"/>
        <w:gridCol w:w="567"/>
      </w:tblGrid>
      <w:tr w:rsidR="00F968E6" w:rsidRPr="00DD0872" w14:paraId="76622514" w14:textId="77777777" w:rsidTr="001A44C8">
        <w:trPr>
          <w:trHeight w:val="1353"/>
        </w:trPr>
        <w:tc>
          <w:tcPr>
            <w:tcW w:w="421" w:type="dxa"/>
            <w:vAlign w:val="center"/>
          </w:tcPr>
          <w:p w14:paraId="2329CA9F" w14:textId="77777777" w:rsidR="00F968E6" w:rsidRPr="00DD0872" w:rsidRDefault="00F968E6" w:rsidP="005905A2">
            <w:pPr>
              <w:spacing w:beforeLines="50" w:before="156" w:afterLines="50" w:after="156" w:line="240" w:lineRule="atLeast"/>
              <w:jc w:val="center"/>
              <w:rPr>
                <w:rFonts w:ascii="Times New Roman" w:hAnsi="Times New Roman" w:cs="Times New Roman"/>
              </w:rPr>
            </w:pPr>
            <w:r w:rsidRPr="00DD0872">
              <w:rPr>
                <w:rFonts w:ascii="Times New Roman" w:hAnsi="Times New Roman" w:cs="Times New Roman"/>
              </w:rPr>
              <w:t>类别</w:t>
            </w:r>
          </w:p>
        </w:tc>
        <w:tc>
          <w:tcPr>
            <w:tcW w:w="3827" w:type="dxa"/>
            <w:gridSpan w:val="6"/>
            <w:vAlign w:val="center"/>
          </w:tcPr>
          <w:p w14:paraId="5C4D9626" w14:textId="39F4A5B4" w:rsidR="00F968E6" w:rsidRPr="00DD0872" w:rsidRDefault="00F968E6" w:rsidP="005905A2">
            <w:pPr>
              <w:spacing w:beforeLines="50" w:before="156" w:afterLines="50" w:after="156" w:line="240" w:lineRule="atLeast"/>
              <w:jc w:val="center"/>
              <w:rPr>
                <w:rFonts w:ascii="Times New Roman" w:hAnsi="Times New Roman" w:cs="Times New Roman"/>
              </w:rPr>
            </w:pPr>
            <w:r w:rsidRPr="00DD0872">
              <w:rPr>
                <w:rFonts w:ascii="Times New Roman" w:hAnsi="Times New Roman" w:cs="Times New Roman"/>
              </w:rPr>
              <w:t>论文</w:t>
            </w:r>
            <w:r>
              <w:rPr>
                <w:rFonts w:ascii="Times New Roman" w:hAnsi="Times New Roman" w:cs="Times New Roman" w:hint="eastAsia"/>
              </w:rPr>
              <w:t>（</w:t>
            </w:r>
            <w:r>
              <w:rPr>
                <w:rFonts w:ascii="Times New Roman" w:hAnsi="Times New Roman" w:cs="Times New Roman" w:hint="eastAsia"/>
              </w:rPr>
              <w:t>SCI</w:t>
            </w:r>
            <w:r>
              <w:rPr>
                <w:rFonts w:ascii="Times New Roman" w:hAnsi="Times New Roman" w:cs="Times New Roman" w:hint="eastAsia"/>
              </w:rPr>
              <w:t>按中科院</w:t>
            </w:r>
            <w:r>
              <w:rPr>
                <w:rFonts w:ascii="Times New Roman" w:hAnsi="Times New Roman" w:cs="Times New Roman"/>
              </w:rPr>
              <w:t>分区</w:t>
            </w:r>
            <w:bookmarkStart w:id="0" w:name="OLE_LINK3"/>
            <w:bookmarkStart w:id="1" w:name="OLE_LINK4"/>
            <w:r w:rsidRPr="002F5824">
              <w:rPr>
                <w:rFonts w:ascii="宋体" w:eastAsia="宋体" w:hAnsi="宋体" w:cs="宋体" w:hint="eastAsia"/>
              </w:rPr>
              <w:t>Ⅰ</w:t>
            </w:r>
            <w:bookmarkEnd w:id="0"/>
            <w:bookmarkEnd w:id="1"/>
            <w:r>
              <w:rPr>
                <w:rFonts w:ascii="Times New Roman" w:hAnsi="Times New Roman" w:cs="Times New Roman"/>
              </w:rPr>
              <w:t>-</w:t>
            </w:r>
            <w:r w:rsidRPr="002F5824">
              <w:rPr>
                <w:rFonts w:ascii="宋体" w:eastAsia="宋体" w:hAnsi="宋体" w:cs="宋体" w:hint="eastAsia"/>
              </w:rPr>
              <w:t>Ⅳ</w:t>
            </w:r>
            <w:r>
              <w:rPr>
                <w:rFonts w:ascii="宋体" w:eastAsia="宋体" w:hAnsi="宋体" w:cs="宋体" w:hint="eastAsia"/>
              </w:rPr>
              <w:t>区</w:t>
            </w:r>
            <w:r>
              <w:rPr>
                <w:rFonts w:ascii="宋体" w:eastAsia="宋体" w:hAnsi="宋体" w:cs="宋体"/>
              </w:rPr>
              <w:t>计算）</w:t>
            </w:r>
          </w:p>
        </w:tc>
        <w:tc>
          <w:tcPr>
            <w:tcW w:w="1501" w:type="dxa"/>
            <w:gridSpan w:val="2"/>
            <w:vAlign w:val="center"/>
          </w:tcPr>
          <w:p w14:paraId="1275B6E2" w14:textId="2EE32D4C" w:rsidR="00F968E6" w:rsidRPr="00DD0872" w:rsidRDefault="00F968E6" w:rsidP="005905A2">
            <w:pPr>
              <w:spacing w:beforeLines="50" w:before="156" w:afterLines="50" w:after="156" w:line="240" w:lineRule="atLeast"/>
              <w:jc w:val="center"/>
              <w:rPr>
                <w:rFonts w:ascii="Times New Roman" w:hAnsi="Times New Roman" w:cs="Times New Roman"/>
              </w:rPr>
            </w:pPr>
            <w:r w:rsidRPr="00DD0872">
              <w:rPr>
                <w:rFonts w:ascii="Times New Roman" w:hAnsi="Times New Roman" w:cs="Times New Roman"/>
              </w:rPr>
              <w:t>授权专利</w:t>
            </w:r>
          </w:p>
        </w:tc>
        <w:tc>
          <w:tcPr>
            <w:tcW w:w="1985" w:type="dxa"/>
            <w:gridSpan w:val="3"/>
            <w:vAlign w:val="center"/>
          </w:tcPr>
          <w:p w14:paraId="48F5B45F" w14:textId="77777777" w:rsidR="00F968E6" w:rsidRPr="00DD0872" w:rsidRDefault="00F968E6" w:rsidP="005905A2">
            <w:pPr>
              <w:spacing w:beforeLines="50" w:before="156" w:afterLines="50" w:after="156" w:line="240" w:lineRule="atLeast"/>
              <w:jc w:val="center"/>
              <w:rPr>
                <w:rFonts w:ascii="Times New Roman" w:hAnsi="Times New Roman" w:cs="Times New Roman"/>
              </w:rPr>
            </w:pPr>
            <w:r w:rsidRPr="00DD0872">
              <w:rPr>
                <w:rFonts w:ascii="Times New Roman" w:hAnsi="Times New Roman" w:cs="Times New Roman"/>
              </w:rPr>
              <w:t>项目</w:t>
            </w:r>
          </w:p>
        </w:tc>
        <w:tc>
          <w:tcPr>
            <w:tcW w:w="1588" w:type="dxa"/>
            <w:gridSpan w:val="3"/>
            <w:vAlign w:val="center"/>
          </w:tcPr>
          <w:p w14:paraId="15158A2A" w14:textId="77777777" w:rsidR="00F968E6" w:rsidRPr="00DD0872" w:rsidRDefault="00F968E6" w:rsidP="005905A2">
            <w:pPr>
              <w:spacing w:beforeLines="50" w:before="156" w:afterLines="50" w:after="156" w:line="240" w:lineRule="atLeast"/>
              <w:jc w:val="center"/>
              <w:rPr>
                <w:rFonts w:ascii="Times New Roman" w:hAnsi="Times New Roman" w:cs="Times New Roman"/>
              </w:rPr>
            </w:pPr>
            <w:r w:rsidRPr="00DD0872">
              <w:rPr>
                <w:rFonts w:ascii="Times New Roman" w:hAnsi="Times New Roman" w:cs="Times New Roman"/>
              </w:rPr>
              <w:t>获奖</w:t>
            </w:r>
          </w:p>
        </w:tc>
      </w:tr>
      <w:tr w:rsidR="001A44C8" w:rsidRPr="00DD0872" w14:paraId="19D4C20E" w14:textId="77777777" w:rsidTr="001A44C8">
        <w:trPr>
          <w:trHeight w:val="1611"/>
        </w:trPr>
        <w:tc>
          <w:tcPr>
            <w:tcW w:w="421" w:type="dxa"/>
            <w:vAlign w:val="center"/>
          </w:tcPr>
          <w:p w14:paraId="2E355678" w14:textId="77777777" w:rsidR="001A44C8" w:rsidRPr="00DD0872" w:rsidRDefault="001A44C8" w:rsidP="005905A2">
            <w:pPr>
              <w:spacing w:beforeLines="50" w:before="156" w:afterLines="50" w:after="156" w:line="240" w:lineRule="atLeast"/>
              <w:jc w:val="center"/>
              <w:rPr>
                <w:rFonts w:ascii="Times New Roman" w:hAnsi="Times New Roman" w:cs="Times New Roman"/>
              </w:rPr>
            </w:pPr>
          </w:p>
        </w:tc>
        <w:tc>
          <w:tcPr>
            <w:tcW w:w="597" w:type="dxa"/>
            <w:vAlign w:val="center"/>
          </w:tcPr>
          <w:p w14:paraId="4F430A24" w14:textId="77777777" w:rsidR="001A44C8" w:rsidRPr="00DD0872" w:rsidRDefault="001A44C8" w:rsidP="005905A2">
            <w:pPr>
              <w:spacing w:beforeLines="50" w:before="156" w:afterLines="50" w:after="156" w:line="240" w:lineRule="atLeast"/>
              <w:jc w:val="center"/>
              <w:rPr>
                <w:rFonts w:ascii="Times New Roman" w:hAnsi="Times New Roman" w:cs="Times New Roman"/>
              </w:rPr>
            </w:pPr>
            <w:r w:rsidRPr="002F5824">
              <w:rPr>
                <w:rFonts w:ascii="宋体" w:eastAsia="宋体" w:hAnsi="宋体" w:cs="宋体" w:hint="eastAsia"/>
              </w:rPr>
              <w:t>Ⅰ</w:t>
            </w:r>
            <w:r w:rsidRPr="00DD0872">
              <w:rPr>
                <w:rFonts w:ascii="Times New Roman" w:hAnsi="Times New Roman" w:cs="Times New Roman"/>
              </w:rPr>
              <w:t>区</w:t>
            </w:r>
          </w:p>
        </w:tc>
        <w:tc>
          <w:tcPr>
            <w:tcW w:w="537" w:type="dxa"/>
            <w:vAlign w:val="center"/>
          </w:tcPr>
          <w:p w14:paraId="59E8EB08" w14:textId="77777777" w:rsidR="001A44C8" w:rsidRPr="00DD0872" w:rsidRDefault="001A44C8" w:rsidP="005905A2">
            <w:pPr>
              <w:spacing w:beforeLines="50" w:before="156" w:afterLines="50" w:after="156" w:line="240" w:lineRule="atLeast"/>
              <w:jc w:val="center"/>
              <w:rPr>
                <w:rFonts w:ascii="Times New Roman" w:hAnsi="Times New Roman" w:cs="Times New Roman"/>
              </w:rPr>
            </w:pPr>
            <w:r w:rsidRPr="002F5824">
              <w:rPr>
                <w:rFonts w:ascii="Times New Roman" w:hAnsi="Times New Roman" w:cs="Times New Roman" w:hint="eastAsia"/>
              </w:rPr>
              <w:t>Ⅱ</w:t>
            </w:r>
            <w:r w:rsidRPr="00DD0872">
              <w:rPr>
                <w:rFonts w:ascii="Times New Roman" w:hAnsi="Times New Roman" w:cs="Times New Roman"/>
              </w:rPr>
              <w:t>区</w:t>
            </w:r>
          </w:p>
        </w:tc>
        <w:tc>
          <w:tcPr>
            <w:tcW w:w="708" w:type="dxa"/>
            <w:vAlign w:val="center"/>
          </w:tcPr>
          <w:p w14:paraId="578D7795" w14:textId="77777777" w:rsidR="001A44C8" w:rsidRPr="00DD0872" w:rsidRDefault="001A44C8" w:rsidP="005905A2">
            <w:pPr>
              <w:spacing w:beforeLines="50" w:before="156" w:afterLines="50" w:after="156" w:line="240" w:lineRule="atLeast"/>
              <w:jc w:val="center"/>
              <w:rPr>
                <w:rFonts w:ascii="Times New Roman" w:hAnsi="Times New Roman" w:cs="Times New Roman"/>
              </w:rPr>
            </w:pPr>
            <w:r w:rsidRPr="002F5824">
              <w:rPr>
                <w:rFonts w:ascii="Times New Roman" w:hAnsi="Times New Roman" w:cs="Times New Roman" w:hint="eastAsia"/>
              </w:rPr>
              <w:t>Ⅲ</w:t>
            </w:r>
            <w:r w:rsidRPr="00DD0872">
              <w:rPr>
                <w:rFonts w:ascii="Times New Roman" w:hAnsi="Times New Roman" w:cs="Times New Roman"/>
              </w:rPr>
              <w:t>区</w:t>
            </w:r>
            <w:r w:rsidRPr="00DD0872">
              <w:rPr>
                <w:rFonts w:ascii="Times New Roman" w:hAnsi="Times New Roman" w:cs="Times New Roman"/>
              </w:rPr>
              <w:t>/</w:t>
            </w:r>
            <w:r w:rsidRPr="002F5824">
              <w:rPr>
                <w:rFonts w:ascii="宋体" w:eastAsia="宋体" w:hAnsi="宋体" w:cs="宋体" w:hint="eastAsia"/>
              </w:rPr>
              <w:t>Ⅳ</w:t>
            </w:r>
            <w:r w:rsidRPr="00DD0872">
              <w:rPr>
                <w:rFonts w:ascii="Times New Roman" w:hAnsi="Times New Roman" w:cs="Times New Roman"/>
              </w:rPr>
              <w:t>区</w:t>
            </w:r>
          </w:p>
        </w:tc>
        <w:tc>
          <w:tcPr>
            <w:tcW w:w="567" w:type="dxa"/>
            <w:vAlign w:val="center"/>
          </w:tcPr>
          <w:p w14:paraId="69317B9F" w14:textId="77777777" w:rsidR="001A44C8" w:rsidRPr="00DD0872" w:rsidRDefault="001A44C8" w:rsidP="005905A2">
            <w:pPr>
              <w:spacing w:beforeLines="50" w:before="156" w:afterLines="50" w:after="156" w:line="240" w:lineRule="atLeast"/>
              <w:jc w:val="center"/>
              <w:rPr>
                <w:rFonts w:ascii="Times New Roman" w:hAnsi="Times New Roman" w:cs="Times New Roman"/>
              </w:rPr>
            </w:pPr>
            <w:r w:rsidRPr="00DD0872">
              <w:rPr>
                <w:rFonts w:ascii="Times New Roman" w:hAnsi="Times New Roman" w:cs="Times New Roman"/>
              </w:rPr>
              <w:t>EI</w:t>
            </w:r>
          </w:p>
        </w:tc>
        <w:tc>
          <w:tcPr>
            <w:tcW w:w="709" w:type="dxa"/>
            <w:vAlign w:val="center"/>
          </w:tcPr>
          <w:p w14:paraId="57C80AEE" w14:textId="47298768" w:rsidR="001A44C8" w:rsidRPr="00DD0872" w:rsidRDefault="001A44C8" w:rsidP="005905A2">
            <w:pPr>
              <w:spacing w:beforeLines="50" w:before="156" w:afterLines="50" w:after="156" w:line="240" w:lineRule="atLeast"/>
              <w:jc w:val="center"/>
              <w:rPr>
                <w:rFonts w:ascii="Times New Roman" w:hAnsi="Times New Roman" w:cs="Times New Roman"/>
              </w:rPr>
            </w:pPr>
            <w:r>
              <w:rPr>
                <w:rFonts w:ascii="Times New Roman" w:hAnsi="Times New Roman" w:cs="Times New Roman" w:hint="eastAsia"/>
              </w:rPr>
              <w:t>核心</w:t>
            </w:r>
          </w:p>
        </w:tc>
        <w:tc>
          <w:tcPr>
            <w:tcW w:w="709" w:type="dxa"/>
            <w:vAlign w:val="center"/>
          </w:tcPr>
          <w:p w14:paraId="5C85EC9A" w14:textId="5D02170B" w:rsidR="001A44C8" w:rsidRDefault="001A44C8" w:rsidP="00B97321">
            <w:pPr>
              <w:spacing w:beforeLines="50" w:before="156" w:afterLines="50" w:after="156" w:line="240" w:lineRule="atLeast"/>
              <w:jc w:val="center"/>
              <w:rPr>
                <w:rFonts w:ascii="Times New Roman" w:hAnsi="Times New Roman" w:cs="Times New Roman"/>
              </w:rPr>
            </w:pPr>
            <w:r>
              <w:rPr>
                <w:rFonts w:ascii="Times New Roman" w:hAnsi="Times New Roman" w:cs="Times New Roman" w:hint="eastAsia"/>
              </w:rPr>
              <w:t>省级</w:t>
            </w:r>
          </w:p>
        </w:tc>
        <w:tc>
          <w:tcPr>
            <w:tcW w:w="709" w:type="dxa"/>
            <w:vAlign w:val="center"/>
          </w:tcPr>
          <w:p w14:paraId="3058440C" w14:textId="27860BF8" w:rsidR="001A44C8" w:rsidRPr="00DD0872" w:rsidRDefault="001A44C8" w:rsidP="005905A2">
            <w:pPr>
              <w:spacing w:beforeLines="50" w:before="156" w:afterLines="50" w:after="156" w:line="240" w:lineRule="atLeast"/>
              <w:jc w:val="center"/>
              <w:rPr>
                <w:rFonts w:ascii="Times New Roman" w:hAnsi="Times New Roman" w:cs="Times New Roman"/>
              </w:rPr>
            </w:pPr>
            <w:r>
              <w:rPr>
                <w:rFonts w:ascii="Times New Roman" w:hAnsi="Times New Roman" w:cs="Times New Roman"/>
              </w:rPr>
              <w:t>发明</w:t>
            </w:r>
          </w:p>
        </w:tc>
        <w:tc>
          <w:tcPr>
            <w:tcW w:w="792" w:type="dxa"/>
            <w:vAlign w:val="center"/>
          </w:tcPr>
          <w:p w14:paraId="4537564D" w14:textId="77777777" w:rsidR="001A44C8" w:rsidRPr="00DD0872" w:rsidRDefault="001A44C8" w:rsidP="005905A2">
            <w:pPr>
              <w:spacing w:beforeLines="50" w:before="156" w:afterLines="50" w:after="156" w:line="240" w:lineRule="atLeast"/>
              <w:jc w:val="center"/>
              <w:rPr>
                <w:rFonts w:ascii="Times New Roman" w:hAnsi="Times New Roman" w:cs="Times New Roman"/>
              </w:rPr>
            </w:pPr>
            <w:r>
              <w:rPr>
                <w:rFonts w:ascii="Times New Roman" w:hAnsi="Times New Roman" w:cs="Times New Roman"/>
              </w:rPr>
              <w:t>其他专利</w:t>
            </w:r>
          </w:p>
        </w:tc>
        <w:tc>
          <w:tcPr>
            <w:tcW w:w="568" w:type="dxa"/>
            <w:vAlign w:val="center"/>
          </w:tcPr>
          <w:p w14:paraId="76F6AEEC" w14:textId="77777777" w:rsidR="001A44C8" w:rsidRPr="00DD0872" w:rsidRDefault="001A44C8" w:rsidP="005905A2">
            <w:pPr>
              <w:spacing w:beforeLines="50" w:before="156" w:afterLines="50" w:after="156" w:line="240" w:lineRule="atLeast"/>
              <w:jc w:val="center"/>
              <w:rPr>
                <w:rFonts w:ascii="Times New Roman" w:hAnsi="Times New Roman" w:cs="Times New Roman"/>
              </w:rPr>
            </w:pPr>
            <w:r>
              <w:rPr>
                <w:rFonts w:ascii="Times New Roman" w:hAnsi="Times New Roman" w:cs="Times New Roman"/>
              </w:rPr>
              <w:t>国家级</w:t>
            </w:r>
          </w:p>
        </w:tc>
        <w:tc>
          <w:tcPr>
            <w:tcW w:w="509" w:type="dxa"/>
            <w:vAlign w:val="center"/>
          </w:tcPr>
          <w:p w14:paraId="70A1839A" w14:textId="77777777" w:rsidR="001A44C8" w:rsidRPr="00DD0872" w:rsidRDefault="001A44C8" w:rsidP="005905A2">
            <w:pPr>
              <w:spacing w:beforeLines="50" w:before="156" w:afterLines="50" w:after="156" w:line="240" w:lineRule="atLeast"/>
              <w:jc w:val="center"/>
              <w:rPr>
                <w:rFonts w:ascii="Times New Roman" w:hAnsi="Times New Roman" w:cs="Times New Roman"/>
              </w:rPr>
            </w:pPr>
            <w:r>
              <w:rPr>
                <w:rFonts w:ascii="Times New Roman" w:hAnsi="Times New Roman" w:cs="Times New Roman"/>
              </w:rPr>
              <w:t>省级</w:t>
            </w:r>
          </w:p>
        </w:tc>
        <w:tc>
          <w:tcPr>
            <w:tcW w:w="908" w:type="dxa"/>
            <w:vAlign w:val="center"/>
          </w:tcPr>
          <w:p w14:paraId="7F428C20" w14:textId="77777777" w:rsidR="001A44C8" w:rsidRPr="00DD0872" w:rsidRDefault="001A44C8" w:rsidP="005905A2">
            <w:pPr>
              <w:spacing w:beforeLines="50" w:before="156" w:afterLines="50" w:after="156" w:line="240" w:lineRule="atLeast"/>
              <w:jc w:val="center"/>
              <w:rPr>
                <w:rFonts w:ascii="Times New Roman" w:hAnsi="Times New Roman" w:cs="Times New Roman"/>
              </w:rPr>
            </w:pPr>
            <w:r>
              <w:rPr>
                <w:rFonts w:ascii="Times New Roman" w:hAnsi="Times New Roman" w:cs="Times New Roman"/>
              </w:rPr>
              <w:t>市厅级</w:t>
            </w:r>
            <w:r>
              <w:rPr>
                <w:rFonts w:ascii="Times New Roman" w:hAnsi="Times New Roman" w:cs="Times New Roman" w:hint="eastAsia"/>
              </w:rPr>
              <w:t>/</w:t>
            </w:r>
            <w:r>
              <w:rPr>
                <w:rFonts w:ascii="Times New Roman" w:hAnsi="Times New Roman" w:cs="Times New Roman" w:hint="eastAsia"/>
              </w:rPr>
              <w:t>校级</w:t>
            </w:r>
          </w:p>
        </w:tc>
        <w:tc>
          <w:tcPr>
            <w:tcW w:w="454" w:type="dxa"/>
            <w:vAlign w:val="center"/>
          </w:tcPr>
          <w:p w14:paraId="37069818" w14:textId="77777777" w:rsidR="001A44C8" w:rsidRPr="00DD0872" w:rsidRDefault="001A44C8" w:rsidP="005905A2">
            <w:pPr>
              <w:spacing w:beforeLines="50" w:before="156" w:afterLines="50" w:after="156" w:line="240" w:lineRule="atLeast"/>
              <w:jc w:val="center"/>
              <w:rPr>
                <w:rFonts w:ascii="Times New Roman" w:hAnsi="Times New Roman" w:cs="Times New Roman"/>
              </w:rPr>
            </w:pPr>
            <w:r>
              <w:rPr>
                <w:rFonts w:ascii="Times New Roman" w:hAnsi="Times New Roman" w:cs="Times New Roman"/>
              </w:rPr>
              <w:t>国家</w:t>
            </w:r>
          </w:p>
        </w:tc>
        <w:tc>
          <w:tcPr>
            <w:tcW w:w="567" w:type="dxa"/>
            <w:vAlign w:val="center"/>
          </w:tcPr>
          <w:p w14:paraId="13059CED" w14:textId="77777777" w:rsidR="001A44C8" w:rsidRPr="00DD0872" w:rsidRDefault="001A44C8" w:rsidP="005905A2">
            <w:pPr>
              <w:spacing w:beforeLines="50" w:before="156" w:afterLines="50" w:after="156" w:line="240" w:lineRule="atLeast"/>
              <w:jc w:val="center"/>
              <w:rPr>
                <w:rFonts w:ascii="Times New Roman" w:hAnsi="Times New Roman" w:cs="Times New Roman"/>
              </w:rPr>
            </w:pPr>
            <w:r>
              <w:rPr>
                <w:rFonts w:ascii="Times New Roman" w:hAnsi="Times New Roman" w:cs="Times New Roman"/>
              </w:rPr>
              <w:t>省级</w:t>
            </w:r>
          </w:p>
        </w:tc>
        <w:tc>
          <w:tcPr>
            <w:tcW w:w="567" w:type="dxa"/>
            <w:vAlign w:val="center"/>
          </w:tcPr>
          <w:p w14:paraId="5961D928" w14:textId="77777777" w:rsidR="001A44C8" w:rsidRPr="00DD0872" w:rsidRDefault="001A44C8" w:rsidP="005905A2">
            <w:pPr>
              <w:spacing w:beforeLines="50" w:before="156" w:afterLines="50" w:after="156" w:line="240" w:lineRule="atLeast"/>
              <w:jc w:val="center"/>
              <w:rPr>
                <w:rFonts w:ascii="Times New Roman" w:hAnsi="Times New Roman" w:cs="Times New Roman"/>
              </w:rPr>
            </w:pPr>
            <w:r>
              <w:rPr>
                <w:rFonts w:ascii="Times New Roman" w:hAnsi="Times New Roman" w:cs="Times New Roman"/>
              </w:rPr>
              <w:t>校级</w:t>
            </w:r>
          </w:p>
        </w:tc>
      </w:tr>
      <w:tr w:rsidR="001A44C8" w:rsidRPr="00DD0872" w14:paraId="01E6039B" w14:textId="77777777" w:rsidTr="001A44C8">
        <w:trPr>
          <w:trHeight w:val="1353"/>
        </w:trPr>
        <w:tc>
          <w:tcPr>
            <w:tcW w:w="421" w:type="dxa"/>
            <w:vAlign w:val="center"/>
          </w:tcPr>
          <w:p w14:paraId="1225437E" w14:textId="77777777" w:rsidR="001A44C8" w:rsidRPr="00DD0872" w:rsidRDefault="001A44C8" w:rsidP="005905A2">
            <w:pPr>
              <w:spacing w:beforeLines="50" w:before="156" w:afterLines="50" w:after="156" w:line="240" w:lineRule="atLeast"/>
              <w:jc w:val="center"/>
              <w:rPr>
                <w:rFonts w:ascii="Times New Roman" w:hAnsi="Times New Roman" w:cs="Times New Roman"/>
              </w:rPr>
            </w:pPr>
            <w:r w:rsidRPr="00DD0872">
              <w:rPr>
                <w:rFonts w:ascii="Times New Roman" w:hAnsi="Times New Roman" w:cs="Times New Roman"/>
              </w:rPr>
              <w:t>分值</w:t>
            </w:r>
          </w:p>
        </w:tc>
        <w:tc>
          <w:tcPr>
            <w:tcW w:w="597" w:type="dxa"/>
            <w:vAlign w:val="center"/>
          </w:tcPr>
          <w:p w14:paraId="3A9AF94A" w14:textId="77777777" w:rsidR="001A44C8" w:rsidRPr="00DD0872" w:rsidRDefault="001A44C8" w:rsidP="005905A2">
            <w:pPr>
              <w:spacing w:beforeLines="50" w:before="156" w:afterLines="50" w:after="156" w:line="240" w:lineRule="atLeast"/>
              <w:jc w:val="center"/>
              <w:rPr>
                <w:rFonts w:ascii="Times New Roman" w:hAnsi="Times New Roman" w:cs="Times New Roman"/>
              </w:rPr>
            </w:pPr>
            <w:r>
              <w:rPr>
                <w:rFonts w:ascii="Times New Roman" w:hAnsi="Times New Roman" w:cs="Times New Roman" w:hint="eastAsia"/>
              </w:rPr>
              <w:t>80</w:t>
            </w:r>
          </w:p>
        </w:tc>
        <w:tc>
          <w:tcPr>
            <w:tcW w:w="537" w:type="dxa"/>
            <w:vAlign w:val="center"/>
          </w:tcPr>
          <w:p w14:paraId="665A4E6B" w14:textId="77777777" w:rsidR="001A44C8" w:rsidRPr="00DD0872" w:rsidRDefault="001A44C8" w:rsidP="005905A2">
            <w:pPr>
              <w:spacing w:beforeLines="50" w:before="156" w:afterLines="50" w:after="156" w:line="240" w:lineRule="atLeast"/>
              <w:jc w:val="center"/>
              <w:rPr>
                <w:rFonts w:ascii="Times New Roman" w:hAnsi="Times New Roman" w:cs="Times New Roman"/>
              </w:rPr>
            </w:pPr>
            <w:r>
              <w:rPr>
                <w:rFonts w:ascii="Times New Roman" w:hAnsi="Times New Roman" w:cs="Times New Roman" w:hint="eastAsia"/>
              </w:rPr>
              <w:t>40</w:t>
            </w:r>
          </w:p>
        </w:tc>
        <w:tc>
          <w:tcPr>
            <w:tcW w:w="708" w:type="dxa"/>
            <w:vAlign w:val="center"/>
          </w:tcPr>
          <w:p w14:paraId="317F441A" w14:textId="77777777" w:rsidR="001A44C8" w:rsidRPr="00DD0872" w:rsidRDefault="001A44C8" w:rsidP="005905A2">
            <w:pPr>
              <w:spacing w:beforeLines="50" w:before="156" w:afterLines="50" w:after="156" w:line="240" w:lineRule="atLeast"/>
              <w:jc w:val="center"/>
              <w:rPr>
                <w:rFonts w:ascii="Times New Roman" w:hAnsi="Times New Roman" w:cs="Times New Roman"/>
              </w:rPr>
            </w:pPr>
            <w:r>
              <w:rPr>
                <w:rFonts w:ascii="Times New Roman" w:hAnsi="Times New Roman" w:cs="Times New Roman" w:hint="eastAsia"/>
              </w:rPr>
              <w:t>10</w:t>
            </w:r>
          </w:p>
        </w:tc>
        <w:tc>
          <w:tcPr>
            <w:tcW w:w="567" w:type="dxa"/>
            <w:vAlign w:val="center"/>
          </w:tcPr>
          <w:p w14:paraId="7A645C21" w14:textId="77777777" w:rsidR="001A44C8" w:rsidRPr="00DD0872" w:rsidRDefault="001A44C8" w:rsidP="005905A2">
            <w:pPr>
              <w:spacing w:beforeLines="50" w:before="156" w:afterLines="50" w:after="156" w:line="240" w:lineRule="atLeast"/>
              <w:jc w:val="center"/>
              <w:rPr>
                <w:rFonts w:ascii="Times New Roman" w:hAnsi="Times New Roman" w:cs="Times New Roman"/>
              </w:rPr>
            </w:pPr>
            <w:r>
              <w:rPr>
                <w:rFonts w:ascii="Times New Roman" w:hAnsi="Times New Roman" w:cs="Times New Roman" w:hint="eastAsia"/>
              </w:rPr>
              <w:t>10</w:t>
            </w:r>
          </w:p>
        </w:tc>
        <w:tc>
          <w:tcPr>
            <w:tcW w:w="709" w:type="dxa"/>
            <w:vAlign w:val="center"/>
          </w:tcPr>
          <w:p w14:paraId="2A459551" w14:textId="32F80C89" w:rsidR="001A44C8" w:rsidRPr="00DD0872" w:rsidRDefault="001A44C8" w:rsidP="005905A2">
            <w:pPr>
              <w:spacing w:beforeLines="50" w:before="156" w:afterLines="50" w:after="156" w:line="240" w:lineRule="atLeast"/>
              <w:jc w:val="center"/>
              <w:rPr>
                <w:rFonts w:ascii="Times New Roman" w:hAnsi="Times New Roman" w:cs="Times New Roman"/>
              </w:rPr>
            </w:pPr>
            <w:r>
              <w:rPr>
                <w:rFonts w:ascii="Times New Roman" w:hAnsi="Times New Roman" w:cs="Times New Roman" w:hint="eastAsia"/>
              </w:rPr>
              <w:t>3</w:t>
            </w:r>
          </w:p>
        </w:tc>
        <w:tc>
          <w:tcPr>
            <w:tcW w:w="709" w:type="dxa"/>
            <w:vAlign w:val="center"/>
          </w:tcPr>
          <w:p w14:paraId="68910A1B" w14:textId="343ADECF" w:rsidR="001A44C8" w:rsidRDefault="001A44C8" w:rsidP="00B97321">
            <w:pPr>
              <w:spacing w:beforeLines="50" w:before="156" w:afterLines="50" w:after="156" w:line="240" w:lineRule="atLeast"/>
              <w:jc w:val="center"/>
              <w:rPr>
                <w:rFonts w:ascii="Times New Roman" w:hAnsi="Times New Roman" w:cs="Times New Roman"/>
              </w:rPr>
            </w:pPr>
            <w:r>
              <w:rPr>
                <w:rFonts w:ascii="Times New Roman" w:hAnsi="Times New Roman" w:cs="Times New Roman" w:hint="eastAsia"/>
              </w:rPr>
              <w:t>1</w:t>
            </w:r>
          </w:p>
        </w:tc>
        <w:tc>
          <w:tcPr>
            <w:tcW w:w="709" w:type="dxa"/>
            <w:vAlign w:val="center"/>
          </w:tcPr>
          <w:p w14:paraId="4A7E211D" w14:textId="18D2C30A" w:rsidR="001A44C8" w:rsidRPr="00DD0872" w:rsidRDefault="001A44C8" w:rsidP="005905A2">
            <w:pPr>
              <w:spacing w:beforeLines="50" w:before="156" w:afterLines="50" w:after="156" w:line="240" w:lineRule="atLeast"/>
              <w:jc w:val="center"/>
              <w:rPr>
                <w:rFonts w:ascii="Times New Roman" w:hAnsi="Times New Roman" w:cs="Times New Roman"/>
              </w:rPr>
            </w:pPr>
            <w:r>
              <w:rPr>
                <w:rFonts w:ascii="Times New Roman" w:hAnsi="Times New Roman" w:cs="Times New Roman" w:hint="eastAsia"/>
              </w:rPr>
              <w:t>10</w:t>
            </w:r>
          </w:p>
        </w:tc>
        <w:tc>
          <w:tcPr>
            <w:tcW w:w="792" w:type="dxa"/>
            <w:vAlign w:val="center"/>
          </w:tcPr>
          <w:p w14:paraId="63C92375" w14:textId="77777777" w:rsidR="001A44C8" w:rsidRPr="00DD0872" w:rsidRDefault="001A44C8" w:rsidP="005905A2">
            <w:pPr>
              <w:spacing w:beforeLines="50" w:before="156" w:afterLines="50" w:after="156" w:line="240" w:lineRule="atLeast"/>
              <w:jc w:val="center"/>
              <w:rPr>
                <w:rFonts w:ascii="Times New Roman" w:hAnsi="Times New Roman" w:cs="Times New Roman"/>
              </w:rPr>
            </w:pPr>
            <w:r>
              <w:rPr>
                <w:rFonts w:ascii="Times New Roman" w:hAnsi="Times New Roman" w:cs="Times New Roman" w:hint="eastAsia"/>
              </w:rPr>
              <w:t>5</w:t>
            </w:r>
          </w:p>
        </w:tc>
        <w:tc>
          <w:tcPr>
            <w:tcW w:w="568" w:type="dxa"/>
            <w:vAlign w:val="center"/>
          </w:tcPr>
          <w:p w14:paraId="36623C1C" w14:textId="77777777" w:rsidR="001A44C8" w:rsidRPr="00DD0872" w:rsidRDefault="001A44C8" w:rsidP="005905A2">
            <w:pPr>
              <w:spacing w:beforeLines="50" w:before="156" w:afterLines="50" w:after="156" w:line="240" w:lineRule="atLeast"/>
              <w:jc w:val="center"/>
              <w:rPr>
                <w:rFonts w:ascii="Times New Roman" w:hAnsi="Times New Roman" w:cs="Times New Roman"/>
              </w:rPr>
            </w:pPr>
            <w:r>
              <w:rPr>
                <w:rFonts w:ascii="Times New Roman" w:hAnsi="Times New Roman" w:cs="Times New Roman" w:hint="eastAsia"/>
              </w:rPr>
              <w:t>30</w:t>
            </w:r>
          </w:p>
        </w:tc>
        <w:tc>
          <w:tcPr>
            <w:tcW w:w="509" w:type="dxa"/>
            <w:vAlign w:val="center"/>
          </w:tcPr>
          <w:p w14:paraId="71A8DAA1" w14:textId="77777777" w:rsidR="001A44C8" w:rsidRPr="00DD0872" w:rsidRDefault="001A44C8" w:rsidP="005905A2">
            <w:pPr>
              <w:spacing w:beforeLines="50" w:before="156" w:afterLines="50" w:after="156" w:line="240" w:lineRule="atLeast"/>
              <w:jc w:val="center"/>
              <w:rPr>
                <w:rFonts w:ascii="Times New Roman" w:hAnsi="Times New Roman" w:cs="Times New Roman"/>
              </w:rPr>
            </w:pPr>
            <w:r>
              <w:rPr>
                <w:rFonts w:ascii="Times New Roman" w:hAnsi="Times New Roman" w:cs="Times New Roman" w:hint="eastAsia"/>
              </w:rPr>
              <w:t>10</w:t>
            </w:r>
          </w:p>
        </w:tc>
        <w:tc>
          <w:tcPr>
            <w:tcW w:w="908" w:type="dxa"/>
            <w:vAlign w:val="center"/>
          </w:tcPr>
          <w:p w14:paraId="75D8583B" w14:textId="77777777" w:rsidR="001A44C8" w:rsidRPr="00DD0872" w:rsidRDefault="001A44C8" w:rsidP="005905A2">
            <w:pPr>
              <w:spacing w:beforeLines="50" w:before="156" w:afterLines="50" w:after="156" w:line="240" w:lineRule="atLeast"/>
              <w:jc w:val="center"/>
              <w:rPr>
                <w:rFonts w:ascii="Times New Roman" w:hAnsi="Times New Roman" w:cs="Times New Roman"/>
              </w:rPr>
            </w:pPr>
            <w:r>
              <w:rPr>
                <w:rFonts w:ascii="Times New Roman" w:hAnsi="Times New Roman" w:cs="Times New Roman" w:hint="eastAsia"/>
              </w:rPr>
              <w:t>5/3</w:t>
            </w:r>
          </w:p>
        </w:tc>
        <w:tc>
          <w:tcPr>
            <w:tcW w:w="454" w:type="dxa"/>
            <w:vAlign w:val="center"/>
          </w:tcPr>
          <w:p w14:paraId="07BDD87B" w14:textId="77777777" w:rsidR="001A44C8" w:rsidRPr="00DD0872" w:rsidRDefault="001A44C8" w:rsidP="005905A2">
            <w:pPr>
              <w:spacing w:beforeLines="50" w:before="156" w:afterLines="50" w:after="156" w:line="240" w:lineRule="atLeast"/>
              <w:jc w:val="center"/>
              <w:rPr>
                <w:rFonts w:ascii="Times New Roman" w:hAnsi="Times New Roman" w:cs="Times New Roman"/>
              </w:rPr>
            </w:pPr>
            <w:r>
              <w:rPr>
                <w:rFonts w:ascii="Times New Roman" w:hAnsi="Times New Roman" w:cs="Times New Roman" w:hint="eastAsia"/>
              </w:rPr>
              <w:t>60</w:t>
            </w:r>
          </w:p>
        </w:tc>
        <w:tc>
          <w:tcPr>
            <w:tcW w:w="567" w:type="dxa"/>
            <w:vAlign w:val="center"/>
          </w:tcPr>
          <w:p w14:paraId="1926A2B4" w14:textId="77777777" w:rsidR="001A44C8" w:rsidRPr="00DD0872" w:rsidRDefault="001A44C8" w:rsidP="005905A2">
            <w:pPr>
              <w:spacing w:beforeLines="50" w:before="156" w:afterLines="50" w:after="156" w:line="240" w:lineRule="atLeast"/>
              <w:jc w:val="center"/>
              <w:rPr>
                <w:rFonts w:ascii="Times New Roman" w:hAnsi="Times New Roman" w:cs="Times New Roman"/>
              </w:rPr>
            </w:pPr>
            <w:r>
              <w:rPr>
                <w:rFonts w:ascii="Times New Roman" w:hAnsi="Times New Roman" w:cs="Times New Roman" w:hint="eastAsia"/>
              </w:rPr>
              <w:t>20</w:t>
            </w:r>
          </w:p>
        </w:tc>
        <w:tc>
          <w:tcPr>
            <w:tcW w:w="567" w:type="dxa"/>
            <w:vAlign w:val="center"/>
          </w:tcPr>
          <w:p w14:paraId="7A3C99D2" w14:textId="77777777" w:rsidR="001A44C8" w:rsidRPr="00DD0872" w:rsidRDefault="001A44C8" w:rsidP="005905A2">
            <w:pPr>
              <w:spacing w:beforeLines="50" w:before="156" w:afterLines="50" w:after="156" w:line="240" w:lineRule="atLeast"/>
              <w:jc w:val="center"/>
              <w:rPr>
                <w:rFonts w:ascii="Times New Roman" w:hAnsi="Times New Roman" w:cs="Times New Roman"/>
              </w:rPr>
            </w:pPr>
            <w:r>
              <w:rPr>
                <w:rFonts w:ascii="Times New Roman" w:hAnsi="Times New Roman" w:cs="Times New Roman" w:hint="eastAsia"/>
              </w:rPr>
              <w:t>3</w:t>
            </w:r>
          </w:p>
        </w:tc>
      </w:tr>
    </w:tbl>
    <w:p w14:paraId="503CF79D" w14:textId="31503F28" w:rsidR="004E15B5" w:rsidRPr="00B23606" w:rsidRDefault="004E15B5" w:rsidP="005905A2">
      <w:pPr>
        <w:widowControl/>
        <w:shd w:val="clear" w:color="auto" w:fill="FFFFFF"/>
        <w:spacing w:beforeLines="50" w:before="156" w:afterLines="50" w:after="156" w:line="240" w:lineRule="atLeast"/>
        <w:ind w:firstLineChars="200" w:firstLine="560"/>
        <w:rPr>
          <w:rFonts w:ascii="仿宋" w:eastAsia="仿宋" w:hAnsi="仿宋" w:cs="宋体"/>
          <w:color w:val="000000"/>
          <w:kern w:val="0"/>
          <w:sz w:val="28"/>
          <w:szCs w:val="28"/>
        </w:rPr>
      </w:pPr>
    </w:p>
    <w:p w14:paraId="4DF427A3" w14:textId="77777777" w:rsidR="004E15B5" w:rsidRPr="00B23606" w:rsidRDefault="004E15B5" w:rsidP="005905A2">
      <w:pPr>
        <w:widowControl/>
        <w:shd w:val="clear" w:color="auto" w:fill="FFFFFF"/>
        <w:spacing w:beforeLines="50" w:before="156" w:afterLines="50" w:after="156" w:line="240" w:lineRule="atLeast"/>
        <w:ind w:firstLineChars="200" w:firstLine="562"/>
        <w:rPr>
          <w:rFonts w:ascii="楷体" w:eastAsia="楷体" w:hAnsi="楷体" w:cs="宋体"/>
          <w:color w:val="000000"/>
          <w:kern w:val="0"/>
          <w:sz w:val="28"/>
          <w:szCs w:val="28"/>
        </w:rPr>
      </w:pPr>
      <w:r w:rsidRPr="00B23606">
        <w:rPr>
          <w:rFonts w:ascii="楷体" w:eastAsia="楷体" w:hAnsi="楷体" w:cs="宋体" w:hint="eastAsia"/>
          <w:b/>
          <w:bCs/>
          <w:color w:val="000000"/>
          <w:kern w:val="0"/>
          <w:sz w:val="28"/>
          <w:szCs w:val="28"/>
        </w:rPr>
        <w:t>注：</w:t>
      </w:r>
      <w:r w:rsidRPr="00B23606">
        <w:rPr>
          <w:rFonts w:ascii="楷体" w:eastAsia="楷体" w:hAnsi="楷体" w:cs="宋体" w:hint="eastAsia"/>
          <w:color w:val="000000"/>
          <w:kern w:val="0"/>
          <w:sz w:val="28"/>
          <w:szCs w:val="28"/>
        </w:rPr>
        <w:t>1.项目是指：政府部门（基金委、科技部、教委等，</w:t>
      </w:r>
      <w:proofErr w:type="gramStart"/>
      <w:r w:rsidRPr="00B23606">
        <w:rPr>
          <w:rFonts w:ascii="楷体" w:eastAsia="楷体" w:hAnsi="楷体" w:cs="宋体" w:hint="eastAsia"/>
          <w:color w:val="000000"/>
          <w:kern w:val="0"/>
          <w:sz w:val="28"/>
          <w:szCs w:val="28"/>
        </w:rPr>
        <w:t>省市厅校类推</w:t>
      </w:r>
      <w:proofErr w:type="gramEnd"/>
      <w:r w:rsidRPr="00B23606">
        <w:rPr>
          <w:rFonts w:ascii="楷体" w:eastAsia="楷体" w:hAnsi="楷体" w:cs="宋体" w:hint="eastAsia"/>
          <w:color w:val="000000"/>
          <w:kern w:val="0"/>
          <w:sz w:val="28"/>
          <w:szCs w:val="28"/>
        </w:rPr>
        <w:t>）下达的纵向课题。</w:t>
      </w:r>
    </w:p>
    <w:p w14:paraId="2AA17DBF" w14:textId="53267D56" w:rsidR="004E15B5" w:rsidRPr="00AF4B64" w:rsidRDefault="004E15B5" w:rsidP="005905A2">
      <w:pPr>
        <w:widowControl/>
        <w:shd w:val="clear" w:color="auto" w:fill="FFFFFF"/>
        <w:spacing w:beforeLines="50" w:before="156" w:afterLines="50" w:after="156" w:line="240" w:lineRule="atLeast"/>
        <w:ind w:firstLineChars="400" w:firstLine="1120"/>
        <w:rPr>
          <w:rFonts w:ascii="楷体" w:eastAsia="楷体" w:hAnsi="楷体" w:cs="宋体"/>
          <w:kern w:val="0"/>
          <w:sz w:val="28"/>
          <w:szCs w:val="28"/>
        </w:rPr>
      </w:pPr>
      <w:r w:rsidRPr="00B23606">
        <w:rPr>
          <w:rFonts w:ascii="楷体" w:eastAsia="楷体" w:hAnsi="楷体" w:cs="宋体" w:hint="eastAsia"/>
          <w:color w:val="000000"/>
          <w:kern w:val="0"/>
          <w:sz w:val="28"/>
          <w:szCs w:val="28"/>
        </w:rPr>
        <w:t>2.奖项是指：竞赛类获奖</w:t>
      </w:r>
      <w:r w:rsidR="004844DB">
        <w:rPr>
          <w:rFonts w:ascii="楷体" w:eastAsia="楷体" w:hAnsi="楷体" w:cs="宋体" w:hint="eastAsia"/>
          <w:color w:val="000000"/>
          <w:kern w:val="0"/>
          <w:sz w:val="28"/>
          <w:szCs w:val="28"/>
        </w:rPr>
        <w:t>；</w:t>
      </w:r>
      <w:r w:rsidRPr="00B23606">
        <w:rPr>
          <w:rFonts w:ascii="楷体" w:eastAsia="楷体" w:hAnsi="楷体" w:cs="宋体" w:hint="eastAsia"/>
          <w:color w:val="000000"/>
          <w:kern w:val="0"/>
          <w:sz w:val="28"/>
          <w:szCs w:val="28"/>
        </w:rPr>
        <w:t>政府部门（科技部、教委等，省市厅类推）颁发的奖项；国家一级学会如中华医学会奖项可视作省部</w:t>
      </w:r>
      <w:r w:rsidRPr="00B23606">
        <w:rPr>
          <w:rFonts w:ascii="楷体" w:eastAsia="楷体" w:hAnsi="楷体" w:cs="宋体" w:hint="eastAsia"/>
          <w:color w:val="000000"/>
          <w:kern w:val="0"/>
          <w:sz w:val="28"/>
          <w:szCs w:val="28"/>
        </w:rPr>
        <w:lastRenderedPageBreak/>
        <w:t>级奖；校级奖与市厅级等同。</w:t>
      </w:r>
      <w:r w:rsidR="00AC47D1" w:rsidRPr="00AF4B64">
        <w:rPr>
          <w:rFonts w:ascii="楷体" w:eastAsia="楷体" w:hAnsi="楷体" w:cs="宋体" w:hint="eastAsia"/>
          <w:kern w:val="0"/>
          <w:sz w:val="28"/>
          <w:szCs w:val="28"/>
        </w:rPr>
        <w:t>所有不同等级奖项均不包括学术会议奖及学术论文奖。</w:t>
      </w:r>
    </w:p>
    <w:p w14:paraId="06A32F27" w14:textId="7C5EB046" w:rsidR="006A7BF9" w:rsidRPr="00AF4B64" w:rsidRDefault="006A7BF9" w:rsidP="005905A2">
      <w:pPr>
        <w:widowControl/>
        <w:shd w:val="clear" w:color="auto" w:fill="FFFFFF"/>
        <w:spacing w:beforeLines="50" w:before="156" w:afterLines="50" w:after="156" w:line="240" w:lineRule="atLeast"/>
        <w:ind w:firstLineChars="400" w:firstLine="1120"/>
        <w:rPr>
          <w:rFonts w:ascii="楷体" w:eastAsia="楷体" w:hAnsi="楷体" w:cs="宋体"/>
          <w:kern w:val="0"/>
          <w:sz w:val="28"/>
          <w:szCs w:val="28"/>
        </w:rPr>
      </w:pPr>
      <w:r w:rsidRPr="00AF4B64">
        <w:rPr>
          <w:rFonts w:ascii="楷体" w:eastAsia="楷体" w:hAnsi="楷体" w:cs="宋体" w:hint="eastAsia"/>
          <w:kern w:val="0"/>
          <w:sz w:val="28"/>
          <w:szCs w:val="28"/>
        </w:rPr>
        <w:t>3</w:t>
      </w:r>
      <w:r w:rsidRPr="00AF4B64">
        <w:rPr>
          <w:rFonts w:ascii="楷体" w:eastAsia="楷体" w:hAnsi="楷体" w:cs="宋体"/>
          <w:kern w:val="0"/>
          <w:sz w:val="28"/>
          <w:szCs w:val="28"/>
        </w:rPr>
        <w:t>.</w:t>
      </w:r>
      <w:r w:rsidRPr="00AF4B64">
        <w:rPr>
          <w:rFonts w:ascii="楷体" w:eastAsia="楷体" w:hAnsi="楷体" w:cs="宋体" w:hint="eastAsia"/>
          <w:kern w:val="0"/>
          <w:sz w:val="28"/>
          <w:szCs w:val="28"/>
        </w:rPr>
        <w:t>关于中科院分区系统，如上级单位没有作要求，以升级版或基础版就高计分；如上级单位有明确要求的，</w:t>
      </w:r>
      <w:proofErr w:type="gramStart"/>
      <w:r w:rsidRPr="00AF4B64">
        <w:rPr>
          <w:rFonts w:ascii="楷体" w:eastAsia="楷体" w:hAnsi="楷体" w:cs="宋体" w:hint="eastAsia"/>
          <w:kern w:val="0"/>
          <w:sz w:val="28"/>
          <w:szCs w:val="28"/>
        </w:rPr>
        <w:t>遵</w:t>
      </w:r>
      <w:proofErr w:type="gramEnd"/>
      <w:r w:rsidRPr="00AF4B64">
        <w:rPr>
          <w:rFonts w:ascii="楷体" w:eastAsia="楷体" w:hAnsi="楷体" w:cs="宋体" w:hint="eastAsia"/>
          <w:kern w:val="0"/>
          <w:sz w:val="28"/>
          <w:szCs w:val="28"/>
        </w:rPr>
        <w:t>其执行。</w:t>
      </w:r>
    </w:p>
    <w:p w14:paraId="1061C096" w14:textId="60ED9806" w:rsidR="004E15B5" w:rsidRDefault="004E15B5" w:rsidP="005905A2">
      <w:pPr>
        <w:widowControl/>
        <w:shd w:val="clear" w:color="auto" w:fill="FFFFFF"/>
        <w:spacing w:beforeLines="50" w:before="156" w:afterLines="50" w:after="156" w:line="240" w:lineRule="atLeast"/>
        <w:ind w:firstLineChars="200" w:firstLine="560"/>
        <w:rPr>
          <w:rFonts w:ascii="仿宋" w:eastAsia="仿宋" w:hAnsi="仿宋" w:cs="宋体"/>
          <w:kern w:val="0"/>
          <w:sz w:val="28"/>
          <w:szCs w:val="28"/>
        </w:rPr>
      </w:pPr>
      <w:r w:rsidRPr="00FC223E">
        <w:rPr>
          <w:rFonts w:ascii="仿宋" w:eastAsia="仿宋" w:hAnsi="仿宋" w:cs="宋体"/>
          <w:kern w:val="0"/>
          <w:sz w:val="28"/>
          <w:szCs w:val="28"/>
        </w:rPr>
        <w:t>9）学术与科研活动成果须有相应科研实验记录和原始数据的支持。</w:t>
      </w:r>
    </w:p>
    <w:p w14:paraId="15EE1312" w14:textId="0ECBF1D9" w:rsidR="00FC223E" w:rsidRPr="00FC223E" w:rsidRDefault="00FC223E" w:rsidP="005905A2">
      <w:pPr>
        <w:widowControl/>
        <w:shd w:val="clear" w:color="auto" w:fill="FFFFFF"/>
        <w:spacing w:beforeLines="50" w:before="156" w:afterLines="50" w:after="156" w:line="240" w:lineRule="atLeast"/>
        <w:ind w:firstLineChars="200" w:firstLine="560"/>
        <w:rPr>
          <w:rFonts w:ascii="仿宋" w:eastAsia="仿宋" w:hAnsi="仿宋" w:cs="宋体"/>
          <w:kern w:val="0"/>
          <w:sz w:val="28"/>
          <w:szCs w:val="28"/>
        </w:rPr>
      </w:pPr>
      <w:r w:rsidRPr="00FC223E">
        <w:rPr>
          <w:rFonts w:ascii="仿宋" w:eastAsia="仿宋" w:hAnsi="仿宋" w:cs="宋体"/>
          <w:kern w:val="0"/>
          <w:sz w:val="28"/>
          <w:szCs w:val="28"/>
        </w:rPr>
        <w:t>1</w:t>
      </w:r>
      <w:r>
        <w:rPr>
          <w:rFonts w:ascii="仿宋" w:eastAsia="仿宋" w:hAnsi="仿宋" w:cs="宋体" w:hint="eastAsia"/>
          <w:kern w:val="0"/>
          <w:sz w:val="28"/>
          <w:szCs w:val="28"/>
        </w:rPr>
        <w:t>0</w:t>
      </w:r>
      <w:r w:rsidRPr="00FC223E">
        <w:rPr>
          <w:rFonts w:ascii="仿宋" w:eastAsia="仿宋" w:hAnsi="仿宋" w:cs="宋体" w:hint="eastAsia"/>
          <w:kern w:val="0"/>
          <w:sz w:val="28"/>
          <w:szCs w:val="28"/>
        </w:rPr>
        <w:t>）学术与科研活动成绩最高分为100。</w:t>
      </w:r>
    </w:p>
    <w:p w14:paraId="1C34A474" w14:textId="77777777" w:rsidR="004E15B5" w:rsidRPr="00B23606" w:rsidRDefault="004E15B5" w:rsidP="005905A2">
      <w:pPr>
        <w:widowControl/>
        <w:shd w:val="clear" w:color="auto" w:fill="FFFFFF"/>
        <w:spacing w:beforeLines="50" w:before="156" w:afterLines="50" w:after="156" w:line="240" w:lineRule="atLeast"/>
        <w:ind w:firstLineChars="200" w:firstLine="560"/>
        <w:rPr>
          <w:rFonts w:ascii="仿宋" w:eastAsia="仿宋" w:hAnsi="仿宋" w:cs="宋体"/>
          <w:color w:val="000000"/>
          <w:kern w:val="0"/>
          <w:sz w:val="28"/>
          <w:szCs w:val="28"/>
        </w:rPr>
      </w:pPr>
      <w:r w:rsidRPr="00B23606">
        <w:rPr>
          <w:rFonts w:ascii="仿宋" w:eastAsia="仿宋" w:hAnsi="仿宋" w:cs="宋体"/>
          <w:color w:val="000000"/>
          <w:kern w:val="0"/>
          <w:sz w:val="28"/>
          <w:szCs w:val="28"/>
        </w:rPr>
        <w:t>3.</w:t>
      </w:r>
      <w:r w:rsidRPr="00B23606">
        <w:rPr>
          <w:rFonts w:ascii="仿宋" w:eastAsia="仿宋" w:hAnsi="仿宋" w:cs="宋体" w:hint="eastAsia"/>
          <w:color w:val="000000"/>
          <w:kern w:val="0"/>
          <w:sz w:val="28"/>
          <w:szCs w:val="28"/>
        </w:rPr>
        <w:t>社会活动</w:t>
      </w:r>
    </w:p>
    <w:p w14:paraId="4A59A6EA" w14:textId="71CC8D6D" w:rsidR="004E15B5" w:rsidRDefault="00CD0D07" w:rsidP="004122E7">
      <w:pPr>
        <w:widowControl/>
        <w:shd w:val="clear" w:color="auto" w:fill="FFFFFF"/>
        <w:spacing w:beforeLines="50" w:before="156" w:afterLines="50" w:after="156" w:line="240" w:lineRule="atLeast"/>
        <w:ind w:firstLineChars="200" w:firstLine="560"/>
        <w:rPr>
          <w:rFonts w:ascii="仿宋" w:eastAsia="仿宋" w:hAnsi="仿宋" w:cs="宋体"/>
          <w:kern w:val="0"/>
          <w:sz w:val="28"/>
          <w:szCs w:val="28"/>
        </w:rPr>
      </w:pPr>
      <w:r>
        <w:rPr>
          <w:rFonts w:ascii="仿宋" w:eastAsia="仿宋" w:hAnsi="仿宋" w:cs="宋体" w:hint="eastAsia"/>
          <w:kern w:val="0"/>
          <w:sz w:val="28"/>
          <w:szCs w:val="28"/>
        </w:rPr>
        <w:t>1）</w:t>
      </w:r>
      <w:r w:rsidR="004E15B5" w:rsidRPr="00FC223E">
        <w:rPr>
          <w:rFonts w:ascii="仿宋" w:eastAsia="仿宋" w:hAnsi="仿宋" w:cs="宋体"/>
          <w:kern w:val="0"/>
          <w:sz w:val="28"/>
          <w:szCs w:val="28"/>
        </w:rPr>
        <w:t>社会活动的计分按照《</w:t>
      </w:r>
      <w:r w:rsidR="00DF0CD5" w:rsidRPr="00DF0CD5">
        <w:rPr>
          <w:rFonts w:ascii="仿宋" w:eastAsia="仿宋" w:hAnsi="仿宋" w:cs="宋体" w:hint="eastAsia"/>
          <w:kern w:val="0"/>
          <w:sz w:val="28"/>
          <w:szCs w:val="28"/>
        </w:rPr>
        <w:t>苏州大学</w:t>
      </w:r>
      <w:r w:rsidR="00C26298">
        <w:rPr>
          <w:rFonts w:ascii="仿宋" w:eastAsia="仿宋" w:hAnsi="仿宋" w:cs="宋体" w:hint="eastAsia"/>
          <w:kern w:val="0"/>
          <w:sz w:val="28"/>
          <w:szCs w:val="28"/>
        </w:rPr>
        <w:t>苏州医学院</w:t>
      </w:r>
      <w:r w:rsidR="00DF0CD5" w:rsidRPr="00DF0CD5">
        <w:rPr>
          <w:rFonts w:ascii="仿宋" w:eastAsia="仿宋" w:hAnsi="仿宋" w:cs="宋体" w:hint="eastAsia"/>
          <w:kern w:val="0"/>
          <w:sz w:val="28"/>
          <w:szCs w:val="28"/>
        </w:rPr>
        <w:t>公共卫生学院</w:t>
      </w:r>
      <w:r w:rsidR="00F84877" w:rsidRPr="00F84877">
        <w:rPr>
          <w:rFonts w:ascii="仿宋" w:eastAsia="仿宋" w:hAnsi="仿宋" w:cs="宋体" w:hint="eastAsia"/>
          <w:kern w:val="0"/>
          <w:sz w:val="28"/>
          <w:szCs w:val="28"/>
        </w:rPr>
        <w:t>研究生社会服务工作管理条例</w:t>
      </w:r>
      <w:r w:rsidR="004E15B5" w:rsidRPr="00FC223E">
        <w:rPr>
          <w:rFonts w:ascii="仿宋" w:eastAsia="仿宋" w:hAnsi="仿宋" w:cs="宋体"/>
          <w:kern w:val="0"/>
          <w:sz w:val="28"/>
          <w:szCs w:val="28"/>
        </w:rPr>
        <w:t>》规定执行</w:t>
      </w:r>
      <w:r w:rsidR="004E15B5" w:rsidRPr="00FC223E">
        <w:rPr>
          <w:rFonts w:ascii="仿宋" w:eastAsia="仿宋" w:hAnsi="仿宋" w:cs="宋体" w:hint="eastAsia"/>
          <w:kern w:val="0"/>
          <w:sz w:val="28"/>
          <w:szCs w:val="28"/>
        </w:rPr>
        <w:t>。</w:t>
      </w:r>
      <w:r w:rsidR="004E15B5" w:rsidRPr="00FC223E">
        <w:rPr>
          <w:rFonts w:ascii="仿宋" w:eastAsia="仿宋" w:hAnsi="仿宋" w:cs="宋体"/>
          <w:kern w:val="0"/>
          <w:sz w:val="28"/>
          <w:szCs w:val="28"/>
        </w:rPr>
        <w:t>有出国或到校外实践的情况按</w:t>
      </w:r>
      <w:r w:rsidR="000E6311">
        <w:rPr>
          <w:rFonts w:ascii="仿宋" w:eastAsia="仿宋" w:hAnsi="仿宋" w:cs="宋体" w:hint="eastAsia"/>
          <w:kern w:val="0"/>
          <w:sz w:val="28"/>
          <w:szCs w:val="28"/>
        </w:rPr>
        <w:t>上述条例中相关规定计算</w:t>
      </w:r>
      <w:r w:rsidR="000E6311" w:rsidRPr="00167476">
        <w:rPr>
          <w:rFonts w:ascii="仿宋" w:eastAsia="仿宋" w:hAnsi="仿宋" w:cs="宋体" w:hint="eastAsia"/>
          <w:kern w:val="0"/>
          <w:sz w:val="28"/>
          <w:szCs w:val="28"/>
        </w:rPr>
        <w:t>社会服务</w:t>
      </w:r>
      <w:r w:rsidR="000E6311" w:rsidRPr="00600F2A">
        <w:rPr>
          <w:rFonts w:ascii="仿宋" w:eastAsia="仿宋" w:hAnsi="仿宋" w:cs="宋体" w:hint="eastAsia"/>
          <w:kern w:val="0"/>
          <w:sz w:val="28"/>
          <w:szCs w:val="28"/>
        </w:rPr>
        <w:t>得分</w:t>
      </w:r>
      <w:r w:rsidR="000E6311">
        <w:rPr>
          <w:rFonts w:ascii="仿宋" w:eastAsia="仿宋" w:hAnsi="仿宋" w:cs="宋体" w:hint="eastAsia"/>
          <w:kern w:val="0"/>
          <w:sz w:val="28"/>
          <w:szCs w:val="28"/>
        </w:rPr>
        <w:t>。</w:t>
      </w:r>
      <w:r w:rsidR="004E15B5" w:rsidRPr="00FC223E">
        <w:rPr>
          <w:rFonts w:ascii="仿宋" w:eastAsia="仿宋" w:hAnsi="仿宋" w:cs="宋体" w:hint="eastAsia"/>
          <w:kern w:val="0"/>
          <w:sz w:val="28"/>
          <w:szCs w:val="28"/>
        </w:rPr>
        <w:t>连续</w:t>
      </w:r>
      <w:r w:rsidR="000E6311">
        <w:rPr>
          <w:rFonts w:ascii="仿宋" w:eastAsia="仿宋" w:hAnsi="仿宋" w:cs="宋体" w:hint="eastAsia"/>
          <w:kern w:val="0"/>
          <w:sz w:val="28"/>
          <w:szCs w:val="28"/>
        </w:rPr>
        <w:t>出国或外出实习一个</w:t>
      </w:r>
      <w:r w:rsidR="004E15B5" w:rsidRPr="00FC223E">
        <w:rPr>
          <w:rFonts w:ascii="仿宋" w:eastAsia="仿宋" w:hAnsi="仿宋" w:cs="宋体"/>
          <w:kern w:val="0"/>
          <w:sz w:val="28"/>
          <w:szCs w:val="28"/>
        </w:rPr>
        <w:t>月以上方可</w:t>
      </w:r>
      <w:r w:rsidR="000E6311">
        <w:rPr>
          <w:rFonts w:ascii="仿宋" w:eastAsia="仿宋" w:hAnsi="仿宋" w:cs="宋体" w:hint="eastAsia"/>
          <w:kern w:val="0"/>
          <w:sz w:val="28"/>
          <w:szCs w:val="28"/>
        </w:rPr>
        <w:t>符合平均</w:t>
      </w:r>
      <w:proofErr w:type="gramStart"/>
      <w:r w:rsidR="000E6311">
        <w:rPr>
          <w:rFonts w:ascii="仿宋" w:eastAsia="仿宋" w:hAnsi="仿宋" w:cs="宋体" w:hint="eastAsia"/>
          <w:kern w:val="0"/>
          <w:sz w:val="28"/>
          <w:szCs w:val="28"/>
        </w:rPr>
        <w:t>分使用</w:t>
      </w:r>
      <w:proofErr w:type="gramEnd"/>
      <w:r w:rsidR="000E6311">
        <w:rPr>
          <w:rFonts w:ascii="仿宋" w:eastAsia="仿宋" w:hAnsi="仿宋" w:cs="宋体" w:hint="eastAsia"/>
          <w:kern w:val="0"/>
          <w:sz w:val="28"/>
          <w:szCs w:val="28"/>
        </w:rPr>
        <w:t>要求</w:t>
      </w:r>
      <w:r w:rsidR="004E15B5" w:rsidRPr="00FC223E">
        <w:rPr>
          <w:rFonts w:ascii="仿宋" w:eastAsia="仿宋" w:hAnsi="仿宋" w:cs="宋体"/>
          <w:kern w:val="0"/>
          <w:sz w:val="28"/>
          <w:szCs w:val="28"/>
        </w:rPr>
        <w:t>。</w:t>
      </w:r>
      <w:r w:rsidR="004122E7" w:rsidRPr="006E044F">
        <w:rPr>
          <w:rFonts w:ascii="仿宋" w:eastAsia="仿宋" w:hAnsi="仿宋" w:cs="宋体" w:hint="eastAsia"/>
          <w:kern w:val="0"/>
          <w:sz w:val="28"/>
          <w:szCs w:val="28"/>
        </w:rPr>
        <w:t>学院社会服务分最高分1</w:t>
      </w:r>
      <w:r w:rsidR="004122E7" w:rsidRPr="006E044F">
        <w:rPr>
          <w:rFonts w:ascii="仿宋" w:eastAsia="仿宋" w:hAnsi="仿宋" w:cs="宋体"/>
          <w:kern w:val="0"/>
          <w:sz w:val="28"/>
          <w:szCs w:val="28"/>
        </w:rPr>
        <w:t>0</w:t>
      </w:r>
      <w:r w:rsidR="004122E7" w:rsidRPr="006E044F">
        <w:rPr>
          <w:rFonts w:ascii="仿宋" w:eastAsia="仿宋" w:hAnsi="仿宋" w:cs="宋体" w:hint="eastAsia"/>
          <w:kern w:val="0"/>
          <w:sz w:val="28"/>
          <w:szCs w:val="28"/>
        </w:rPr>
        <w:t>分，在评奖中计入综合测评分的个人社会活动成绩得分=学院社会服务分×8</w:t>
      </w:r>
      <w:r w:rsidR="004A3EFE" w:rsidRPr="006E044F">
        <w:rPr>
          <w:rFonts w:ascii="仿宋" w:eastAsia="仿宋" w:hAnsi="仿宋" w:cs="宋体" w:hint="eastAsia"/>
          <w:kern w:val="0"/>
          <w:sz w:val="28"/>
          <w:szCs w:val="28"/>
        </w:rPr>
        <w:t>。</w:t>
      </w:r>
    </w:p>
    <w:p w14:paraId="65FE7A9E" w14:textId="5DCF3B1E" w:rsidR="00CD0D07" w:rsidRPr="00155869" w:rsidRDefault="00CD0D07" w:rsidP="00B97441">
      <w:pPr>
        <w:widowControl/>
        <w:shd w:val="clear" w:color="auto" w:fill="FFFFFF"/>
        <w:spacing w:beforeLines="50" w:before="156" w:afterLines="50" w:after="156" w:line="240" w:lineRule="atLeast"/>
        <w:ind w:firstLineChars="200" w:firstLine="560"/>
        <w:rPr>
          <w:rFonts w:ascii="仿宋" w:eastAsia="仿宋" w:hAnsi="仿宋" w:cs="宋体"/>
          <w:kern w:val="0"/>
          <w:sz w:val="28"/>
          <w:szCs w:val="28"/>
        </w:rPr>
      </w:pPr>
      <w:r w:rsidRPr="005C4327">
        <w:rPr>
          <w:rFonts w:ascii="仿宋" w:eastAsia="仿宋" w:hAnsi="仿宋" w:cs="宋体" w:hint="eastAsia"/>
          <w:kern w:val="0"/>
          <w:sz w:val="28"/>
          <w:szCs w:val="28"/>
        </w:rPr>
        <w:t>2）学生需参加学院安排的讲座、会议等活动。根据人数要求自愿报名，剩余人数由低年级到高年级同学按学号顺序安排补足，优先安排低年级同学参加。</w:t>
      </w:r>
      <w:r w:rsidR="00E9007A" w:rsidRPr="00155869">
        <w:rPr>
          <w:rFonts w:ascii="仿宋" w:eastAsia="仿宋" w:hAnsi="仿宋" w:cs="宋体" w:hint="eastAsia"/>
          <w:kern w:val="0"/>
          <w:sz w:val="28"/>
          <w:szCs w:val="28"/>
        </w:rPr>
        <w:t>学院安排的讲座、会议等活动拒不参加者，扣除相应学院社会服务分，具体按照《苏州大学</w:t>
      </w:r>
      <w:r w:rsidR="00C26298">
        <w:rPr>
          <w:rFonts w:ascii="仿宋" w:eastAsia="仿宋" w:hAnsi="仿宋" w:cs="宋体" w:hint="eastAsia"/>
          <w:kern w:val="0"/>
          <w:sz w:val="28"/>
          <w:szCs w:val="28"/>
        </w:rPr>
        <w:t>苏州医学院</w:t>
      </w:r>
      <w:r w:rsidR="00E9007A" w:rsidRPr="00155869">
        <w:rPr>
          <w:rFonts w:ascii="仿宋" w:eastAsia="仿宋" w:hAnsi="仿宋" w:cs="宋体" w:hint="eastAsia"/>
          <w:kern w:val="0"/>
          <w:sz w:val="28"/>
          <w:szCs w:val="28"/>
        </w:rPr>
        <w:t>公共卫生学院研究生社会服务工作管理条例》中规定执行。</w:t>
      </w:r>
    </w:p>
    <w:p w14:paraId="34F17FEF" w14:textId="7643E5AD" w:rsidR="00CA520B" w:rsidRPr="00F02D97" w:rsidRDefault="00F02D97" w:rsidP="00F02D97">
      <w:pPr>
        <w:widowControl/>
        <w:shd w:val="clear" w:color="auto" w:fill="FFFFFF"/>
        <w:spacing w:beforeLines="50" w:before="156" w:afterLines="50" w:after="156" w:line="240" w:lineRule="atLeast"/>
        <w:ind w:left="567"/>
        <w:rPr>
          <w:rFonts w:ascii="仿宋" w:eastAsia="仿宋" w:hAnsi="仿宋" w:cs="宋体"/>
          <w:kern w:val="0"/>
          <w:sz w:val="28"/>
          <w:szCs w:val="28"/>
        </w:rPr>
      </w:pPr>
      <w:r>
        <w:rPr>
          <w:rFonts w:ascii="仿宋" w:eastAsia="仿宋" w:hAnsi="仿宋" w:cs="宋体" w:hint="eastAsia"/>
          <w:kern w:val="0"/>
          <w:sz w:val="28"/>
          <w:szCs w:val="28"/>
        </w:rPr>
        <w:t>4</w:t>
      </w:r>
      <w:r>
        <w:rPr>
          <w:rFonts w:ascii="仿宋" w:eastAsia="仿宋" w:hAnsi="仿宋" w:cs="宋体"/>
          <w:kern w:val="0"/>
          <w:sz w:val="28"/>
          <w:szCs w:val="28"/>
        </w:rPr>
        <w:t>.</w:t>
      </w:r>
      <w:r w:rsidR="00CA520B" w:rsidRPr="00F02D97">
        <w:rPr>
          <w:rFonts w:ascii="仿宋" w:eastAsia="仿宋" w:hAnsi="仿宋" w:cs="宋体" w:hint="eastAsia"/>
          <w:kern w:val="0"/>
          <w:sz w:val="28"/>
          <w:szCs w:val="28"/>
        </w:rPr>
        <w:t>评委打分</w:t>
      </w:r>
    </w:p>
    <w:p w14:paraId="6B68F7A6" w14:textId="2D9B688C" w:rsidR="00CA520B" w:rsidRPr="00EC21B8" w:rsidRDefault="00877E67" w:rsidP="00074040">
      <w:pPr>
        <w:widowControl/>
        <w:shd w:val="clear" w:color="auto" w:fill="FFFFFF"/>
        <w:spacing w:beforeLines="50" w:before="156" w:afterLines="50" w:after="156" w:line="240" w:lineRule="atLeast"/>
        <w:ind w:firstLineChars="200" w:firstLine="560"/>
        <w:rPr>
          <w:rFonts w:ascii="仿宋" w:eastAsia="仿宋" w:hAnsi="仿宋" w:cs="宋体"/>
          <w:kern w:val="0"/>
          <w:sz w:val="28"/>
          <w:szCs w:val="28"/>
        </w:rPr>
      </w:pPr>
      <w:r w:rsidRPr="00EC21B8">
        <w:rPr>
          <w:rFonts w:ascii="仿宋" w:eastAsia="仿宋" w:hAnsi="仿宋" w:cs="宋体" w:hint="eastAsia"/>
          <w:kern w:val="0"/>
          <w:sz w:val="28"/>
          <w:szCs w:val="28"/>
        </w:rPr>
        <w:lastRenderedPageBreak/>
        <w:t>评委打分满分为</w:t>
      </w:r>
      <w:r w:rsidRPr="00EC21B8">
        <w:rPr>
          <w:rFonts w:ascii="仿宋" w:eastAsia="仿宋" w:hAnsi="仿宋" w:cs="宋体"/>
          <w:kern w:val="0"/>
          <w:sz w:val="28"/>
          <w:szCs w:val="28"/>
        </w:rPr>
        <w:t>100</w:t>
      </w:r>
      <w:r w:rsidRPr="00EC21B8">
        <w:rPr>
          <w:rFonts w:ascii="仿宋" w:eastAsia="仿宋" w:hAnsi="仿宋" w:cs="宋体" w:hint="eastAsia"/>
          <w:kern w:val="0"/>
          <w:sz w:val="28"/>
          <w:szCs w:val="28"/>
        </w:rPr>
        <w:t>。</w:t>
      </w:r>
      <w:r w:rsidR="009A3D36" w:rsidRPr="00EC21B8">
        <w:rPr>
          <w:rFonts w:ascii="仿宋" w:eastAsia="仿宋" w:hAnsi="仿宋" w:cs="宋体" w:hint="eastAsia"/>
          <w:kern w:val="0"/>
          <w:sz w:val="28"/>
          <w:szCs w:val="28"/>
        </w:rPr>
        <w:t>相应比例归并到</w:t>
      </w:r>
      <w:r w:rsidR="0021027A" w:rsidRPr="00EC21B8">
        <w:rPr>
          <w:rFonts w:ascii="仿宋" w:eastAsia="仿宋" w:hAnsi="仿宋" w:cs="宋体" w:hint="eastAsia"/>
          <w:kern w:val="0"/>
          <w:sz w:val="28"/>
          <w:szCs w:val="28"/>
        </w:rPr>
        <w:t>学术与科研活动成绩</w:t>
      </w:r>
      <w:r w:rsidR="009A3D36" w:rsidRPr="00EC21B8">
        <w:rPr>
          <w:rFonts w:ascii="仿宋" w:eastAsia="仿宋" w:hAnsi="仿宋" w:cs="宋体" w:hint="eastAsia"/>
          <w:kern w:val="0"/>
          <w:sz w:val="28"/>
          <w:szCs w:val="28"/>
        </w:rPr>
        <w:t>中。</w:t>
      </w:r>
      <w:r w:rsidR="009A3D36" w:rsidRPr="00EC21B8">
        <w:rPr>
          <w:rFonts w:ascii="仿宋" w:eastAsia="仿宋" w:hAnsi="仿宋" w:cs="宋体"/>
          <w:kern w:val="0"/>
          <w:sz w:val="28"/>
          <w:szCs w:val="28"/>
        </w:rPr>
        <w:t xml:space="preserve"> </w:t>
      </w:r>
    </w:p>
    <w:p w14:paraId="108389B1" w14:textId="77777777" w:rsidR="000C2E21" w:rsidRPr="00EC21B8" w:rsidRDefault="000C2E21" w:rsidP="000C2E21">
      <w:pPr>
        <w:widowControl/>
        <w:shd w:val="clear" w:color="auto" w:fill="FFFFFF"/>
        <w:spacing w:beforeLines="50" w:before="156" w:afterLines="50" w:after="156" w:line="240" w:lineRule="atLeast"/>
        <w:ind w:firstLineChars="200" w:firstLine="560"/>
        <w:rPr>
          <w:rFonts w:ascii="仿宋" w:eastAsia="仿宋" w:hAnsi="仿宋" w:cs="宋体"/>
          <w:kern w:val="0"/>
          <w:sz w:val="28"/>
          <w:szCs w:val="28"/>
        </w:rPr>
      </w:pPr>
      <w:r w:rsidRPr="00EC21B8">
        <w:rPr>
          <w:rFonts w:ascii="仿宋" w:eastAsia="仿宋" w:hAnsi="仿宋" w:cs="宋体" w:hint="eastAsia"/>
          <w:kern w:val="0"/>
          <w:sz w:val="28"/>
          <w:szCs w:val="28"/>
        </w:rPr>
        <w:t>对于研究生二、三年级，</w:t>
      </w:r>
      <w:bookmarkStart w:id="2" w:name="_Hlk87349883"/>
      <w:r w:rsidRPr="00EC21B8">
        <w:rPr>
          <w:rFonts w:ascii="仿宋" w:eastAsia="仿宋" w:hAnsi="仿宋" w:cs="宋体" w:hint="eastAsia"/>
          <w:kern w:val="0"/>
          <w:sz w:val="28"/>
          <w:szCs w:val="28"/>
        </w:rPr>
        <w:t>实际综合测评分的计算如下：</w:t>
      </w:r>
    </w:p>
    <w:p w14:paraId="208A8E0F" w14:textId="6A949758" w:rsidR="000C2E21" w:rsidRPr="00EC21B8" w:rsidRDefault="000C2E21" w:rsidP="000C2E21">
      <w:pPr>
        <w:widowControl/>
        <w:shd w:val="clear" w:color="auto" w:fill="FFFFFF"/>
        <w:spacing w:beforeLines="50" w:before="156" w:afterLines="50" w:after="156" w:line="240" w:lineRule="atLeast"/>
        <w:ind w:firstLineChars="200" w:firstLine="560"/>
        <w:rPr>
          <w:rFonts w:ascii="仿宋" w:eastAsia="仿宋" w:hAnsi="仿宋" w:cs="宋体"/>
          <w:kern w:val="0"/>
          <w:sz w:val="28"/>
          <w:szCs w:val="28"/>
        </w:rPr>
      </w:pPr>
      <w:r w:rsidRPr="00EC21B8">
        <w:rPr>
          <w:rFonts w:ascii="仿宋" w:eastAsia="仿宋" w:hAnsi="仿宋" w:cs="宋体" w:hint="eastAsia"/>
          <w:kern w:val="0"/>
          <w:sz w:val="28"/>
          <w:szCs w:val="28"/>
        </w:rPr>
        <w:t>综合测评分 = 课程成绩×10% + 学术与科研活动成绩×</w:t>
      </w:r>
      <w:r w:rsidR="009A3D36" w:rsidRPr="00EC21B8">
        <w:rPr>
          <w:rFonts w:ascii="仿宋" w:eastAsia="仿宋" w:hAnsi="仿宋" w:cs="宋体"/>
          <w:kern w:val="0"/>
          <w:sz w:val="28"/>
          <w:szCs w:val="28"/>
        </w:rPr>
        <w:t>8</w:t>
      </w:r>
      <w:r w:rsidRPr="00EC21B8">
        <w:rPr>
          <w:rFonts w:ascii="仿宋" w:eastAsia="仿宋" w:hAnsi="仿宋" w:cs="宋体" w:hint="eastAsia"/>
          <w:kern w:val="0"/>
          <w:sz w:val="28"/>
          <w:szCs w:val="28"/>
        </w:rPr>
        <w:t>0% + 社会活动成绩×10% 。</w:t>
      </w:r>
    </w:p>
    <w:bookmarkEnd w:id="2"/>
    <w:p w14:paraId="62D500BF" w14:textId="77777777" w:rsidR="000C2E21" w:rsidRPr="000C2E21" w:rsidRDefault="000C2E21" w:rsidP="00074040">
      <w:pPr>
        <w:widowControl/>
        <w:shd w:val="clear" w:color="auto" w:fill="FFFFFF"/>
        <w:spacing w:beforeLines="50" w:before="156" w:afterLines="50" w:after="156" w:line="240" w:lineRule="atLeast"/>
        <w:ind w:firstLineChars="200" w:firstLine="560"/>
        <w:rPr>
          <w:rFonts w:ascii="仿宋" w:eastAsia="仿宋" w:hAnsi="仿宋" w:cs="宋体"/>
          <w:color w:val="FF0000"/>
          <w:kern w:val="0"/>
          <w:sz w:val="28"/>
          <w:szCs w:val="28"/>
        </w:rPr>
      </w:pPr>
    </w:p>
    <w:p w14:paraId="6C654655" w14:textId="6D21674F" w:rsidR="004E15B5" w:rsidRPr="00B23606" w:rsidRDefault="00CC712B" w:rsidP="005905A2">
      <w:pPr>
        <w:pStyle w:val="3"/>
        <w:spacing w:beforeLines="50" w:before="156" w:afterLines="50" w:after="156" w:line="240" w:lineRule="atLeast"/>
        <w:rPr>
          <w:szCs w:val="28"/>
        </w:rPr>
      </w:pPr>
      <w:r w:rsidRPr="00B23606">
        <w:rPr>
          <w:rFonts w:hint="eastAsia"/>
          <w:szCs w:val="28"/>
        </w:rPr>
        <w:t>第</w:t>
      </w:r>
      <w:r w:rsidR="00600F2A">
        <w:rPr>
          <w:rFonts w:hint="eastAsia"/>
          <w:szCs w:val="28"/>
        </w:rPr>
        <w:t>八</w:t>
      </w:r>
      <w:r w:rsidR="004E15B5" w:rsidRPr="00B23606">
        <w:rPr>
          <w:rFonts w:hint="eastAsia"/>
          <w:szCs w:val="28"/>
        </w:rPr>
        <w:t>条</w:t>
      </w:r>
      <w:r w:rsidR="004E15B5" w:rsidRPr="00B23606">
        <w:rPr>
          <w:rFonts w:hint="eastAsia"/>
          <w:szCs w:val="28"/>
        </w:rPr>
        <w:t xml:space="preserve"> </w:t>
      </w:r>
      <w:r w:rsidR="004E15B5" w:rsidRPr="00B23606">
        <w:rPr>
          <w:rFonts w:hint="eastAsia"/>
          <w:szCs w:val="28"/>
        </w:rPr>
        <w:t>上报材料</w:t>
      </w:r>
    </w:p>
    <w:p w14:paraId="0448173B" w14:textId="7540BD8C" w:rsidR="004E15B5" w:rsidRPr="00B23606" w:rsidRDefault="004E15B5" w:rsidP="005905A2">
      <w:pPr>
        <w:widowControl/>
        <w:shd w:val="clear" w:color="auto" w:fill="FFFFFF"/>
        <w:spacing w:beforeLines="50" w:before="156" w:afterLines="50" w:after="156" w:line="240" w:lineRule="atLeast"/>
        <w:ind w:firstLineChars="200" w:firstLine="560"/>
        <w:rPr>
          <w:rFonts w:ascii="仿宋" w:eastAsia="仿宋" w:hAnsi="仿宋" w:cs="宋体"/>
          <w:kern w:val="0"/>
          <w:sz w:val="28"/>
          <w:szCs w:val="28"/>
        </w:rPr>
      </w:pPr>
      <w:r w:rsidRPr="00B23606">
        <w:rPr>
          <w:rFonts w:ascii="仿宋" w:eastAsia="仿宋" w:hAnsi="仿宋" w:cs="宋体" w:hint="eastAsia"/>
          <w:kern w:val="0"/>
          <w:sz w:val="28"/>
          <w:szCs w:val="28"/>
        </w:rPr>
        <w:t>1</w:t>
      </w:r>
      <w:r w:rsidRPr="00B23606">
        <w:rPr>
          <w:rFonts w:ascii="仿宋" w:eastAsia="仿宋" w:hAnsi="仿宋" w:cs="宋体"/>
          <w:kern w:val="0"/>
          <w:sz w:val="28"/>
          <w:szCs w:val="28"/>
        </w:rPr>
        <w:t>.</w:t>
      </w:r>
      <w:r w:rsidRPr="00B23606">
        <w:rPr>
          <w:rFonts w:ascii="仿宋" w:eastAsia="仿宋" w:hAnsi="仿宋" w:cs="宋体" w:hint="eastAsia"/>
          <w:kern w:val="0"/>
          <w:sz w:val="28"/>
          <w:szCs w:val="28"/>
        </w:rPr>
        <w:t>拟申请同学根据本班级负责人通知，上交相应评审</w:t>
      </w:r>
      <w:r w:rsidRPr="00B23606">
        <w:rPr>
          <w:rFonts w:ascii="仿宋" w:eastAsia="仿宋" w:hAnsi="仿宋" w:cs="宋体"/>
          <w:kern w:val="0"/>
          <w:sz w:val="28"/>
          <w:szCs w:val="28"/>
        </w:rPr>
        <w:t>及</w:t>
      </w:r>
      <w:r w:rsidRPr="00B23606">
        <w:rPr>
          <w:rFonts w:ascii="仿宋" w:eastAsia="仿宋" w:hAnsi="仿宋" w:cs="宋体" w:hint="eastAsia"/>
          <w:kern w:val="0"/>
          <w:sz w:val="28"/>
          <w:szCs w:val="28"/>
        </w:rPr>
        <w:t>证明材料（包</w:t>
      </w:r>
      <w:r w:rsidRPr="00917C36">
        <w:rPr>
          <w:rFonts w:ascii="仿宋" w:eastAsia="仿宋" w:hAnsi="仿宋" w:cs="宋体" w:hint="eastAsia"/>
          <w:kern w:val="0"/>
          <w:sz w:val="28"/>
          <w:szCs w:val="28"/>
        </w:rPr>
        <w:t>括</w:t>
      </w:r>
      <w:r w:rsidRPr="00FC223E">
        <w:rPr>
          <w:rFonts w:ascii="仿宋" w:eastAsia="仿宋" w:hAnsi="仿宋" w:cs="宋体" w:hint="eastAsia"/>
          <w:kern w:val="0"/>
          <w:sz w:val="28"/>
          <w:szCs w:val="28"/>
        </w:rPr>
        <w:t>课程成绩、学术与科研活动、社会活动</w:t>
      </w:r>
      <w:r w:rsidRPr="00917C36">
        <w:rPr>
          <w:rFonts w:ascii="仿宋" w:eastAsia="仿宋" w:hAnsi="仿宋" w:cs="宋体" w:hint="eastAsia"/>
          <w:kern w:val="0"/>
          <w:sz w:val="28"/>
          <w:szCs w:val="28"/>
        </w:rPr>
        <w:t>）</w:t>
      </w:r>
      <w:r w:rsidRPr="00B23606">
        <w:rPr>
          <w:rFonts w:ascii="仿宋" w:eastAsia="仿宋" w:hAnsi="仿宋" w:cs="宋体" w:hint="eastAsia"/>
          <w:kern w:val="0"/>
          <w:sz w:val="28"/>
          <w:szCs w:val="28"/>
        </w:rPr>
        <w:t>。</w:t>
      </w:r>
    </w:p>
    <w:p w14:paraId="5CAFD8B8" w14:textId="39D908FA" w:rsidR="004E15B5" w:rsidRPr="00B23606" w:rsidRDefault="004E15B5" w:rsidP="005905A2">
      <w:pPr>
        <w:widowControl/>
        <w:shd w:val="clear" w:color="auto" w:fill="FFFFFF"/>
        <w:spacing w:beforeLines="50" w:before="156" w:afterLines="50" w:after="156" w:line="240" w:lineRule="atLeast"/>
        <w:ind w:firstLineChars="200" w:firstLine="560"/>
        <w:rPr>
          <w:rFonts w:ascii="仿宋" w:eastAsia="仿宋" w:hAnsi="仿宋" w:cs="宋体"/>
          <w:kern w:val="0"/>
          <w:sz w:val="28"/>
          <w:szCs w:val="28"/>
        </w:rPr>
      </w:pPr>
      <w:r w:rsidRPr="00B23606">
        <w:rPr>
          <w:rFonts w:ascii="仿宋" w:eastAsia="仿宋" w:hAnsi="仿宋" w:cs="宋体" w:hint="eastAsia"/>
          <w:kern w:val="0"/>
          <w:sz w:val="28"/>
          <w:szCs w:val="28"/>
        </w:rPr>
        <w:t>2</w:t>
      </w:r>
      <w:r w:rsidRPr="00B23606">
        <w:rPr>
          <w:rFonts w:ascii="仿宋" w:eastAsia="仿宋" w:hAnsi="仿宋" w:cs="宋体"/>
          <w:kern w:val="0"/>
          <w:sz w:val="28"/>
          <w:szCs w:val="28"/>
        </w:rPr>
        <w:t>.</w:t>
      </w:r>
      <w:r w:rsidRPr="00B23606">
        <w:rPr>
          <w:rFonts w:ascii="仿宋" w:eastAsia="仿宋" w:hAnsi="仿宋" w:cs="宋体" w:hint="eastAsia"/>
          <w:kern w:val="0"/>
          <w:sz w:val="28"/>
          <w:szCs w:val="28"/>
        </w:rPr>
        <w:t xml:space="preserve"> ①《苏州大学研究生学业奖学金申请表》</w:t>
      </w:r>
      <w:r w:rsidRPr="00B23606">
        <w:rPr>
          <w:rFonts w:ascii="仿宋" w:eastAsia="仿宋" w:hAnsi="仿宋" w:cs="宋体"/>
          <w:kern w:val="0"/>
          <w:sz w:val="28"/>
          <w:szCs w:val="28"/>
        </w:rPr>
        <w:t>一式</w:t>
      </w:r>
      <w:r w:rsidRPr="00B23606">
        <w:rPr>
          <w:rFonts w:ascii="仿宋" w:eastAsia="仿宋" w:hAnsi="仿宋" w:cs="宋体" w:hint="eastAsia"/>
          <w:kern w:val="0"/>
          <w:sz w:val="28"/>
          <w:szCs w:val="28"/>
        </w:rPr>
        <w:t>两</w:t>
      </w:r>
      <w:r w:rsidRPr="00B23606">
        <w:rPr>
          <w:rFonts w:ascii="仿宋" w:eastAsia="仿宋" w:hAnsi="仿宋" w:cs="宋体"/>
          <w:kern w:val="0"/>
          <w:sz w:val="28"/>
          <w:szCs w:val="28"/>
        </w:rPr>
        <w:t>份，务必双面打印；②科研成果和获奖证书复印件一</w:t>
      </w:r>
      <w:r w:rsidR="00442638">
        <w:rPr>
          <w:rFonts w:ascii="仿宋" w:eastAsia="仿宋" w:hAnsi="仿宋" w:cs="宋体" w:hint="eastAsia"/>
          <w:kern w:val="0"/>
          <w:sz w:val="28"/>
          <w:szCs w:val="28"/>
        </w:rPr>
        <w:t>份</w:t>
      </w:r>
      <w:r w:rsidRPr="00B23606">
        <w:rPr>
          <w:rFonts w:ascii="仿宋" w:eastAsia="仿宋" w:hAnsi="仿宋" w:cs="宋体" w:hint="eastAsia"/>
          <w:kern w:val="0"/>
          <w:sz w:val="28"/>
          <w:szCs w:val="28"/>
        </w:rPr>
        <w:t>。</w:t>
      </w:r>
      <w:r w:rsidRPr="00B23606">
        <w:rPr>
          <w:rFonts w:ascii="仿宋" w:eastAsia="仿宋" w:hAnsi="仿宋" w:cs="宋体"/>
          <w:kern w:val="0"/>
          <w:sz w:val="28"/>
          <w:szCs w:val="28"/>
        </w:rPr>
        <w:t>③</w:t>
      </w:r>
      <w:r w:rsidRPr="00B23606">
        <w:rPr>
          <w:rFonts w:ascii="仿宋" w:eastAsia="仿宋" w:hAnsi="仿宋" w:cs="宋体" w:hint="eastAsia"/>
          <w:kern w:val="0"/>
          <w:sz w:val="28"/>
          <w:szCs w:val="28"/>
        </w:rPr>
        <w:t>《苏州大学</w:t>
      </w:r>
      <w:r w:rsidRPr="00B23606">
        <w:rPr>
          <w:rFonts w:ascii="仿宋" w:eastAsia="仿宋" w:hAnsi="仿宋" w:cs="宋体"/>
          <w:kern w:val="0"/>
          <w:sz w:val="28"/>
          <w:szCs w:val="28"/>
        </w:rPr>
        <w:t>研究生学业奖学金获奖名单信息汇总表》</w:t>
      </w:r>
      <w:r w:rsidRPr="00B23606">
        <w:rPr>
          <w:rFonts w:ascii="仿宋" w:eastAsia="仿宋" w:hAnsi="仿宋" w:cs="宋体" w:hint="eastAsia"/>
          <w:kern w:val="0"/>
          <w:sz w:val="28"/>
          <w:szCs w:val="28"/>
        </w:rPr>
        <w:t>。</w:t>
      </w:r>
    </w:p>
    <w:p w14:paraId="2396B0D1" w14:textId="77777777" w:rsidR="004E15B5" w:rsidRPr="00B23606" w:rsidRDefault="004E15B5" w:rsidP="006D58A2">
      <w:pPr>
        <w:pStyle w:val="1"/>
        <w:spacing w:beforeLines="50" w:before="156" w:afterLines="50" w:after="156" w:line="240" w:lineRule="atLeast"/>
        <w:jc w:val="center"/>
        <w:rPr>
          <w:sz w:val="28"/>
          <w:szCs w:val="28"/>
        </w:rPr>
      </w:pPr>
      <w:r w:rsidRPr="00B23606">
        <w:rPr>
          <w:rFonts w:hint="eastAsia"/>
          <w:sz w:val="28"/>
          <w:szCs w:val="28"/>
        </w:rPr>
        <w:t>第四章</w:t>
      </w:r>
      <w:r w:rsidRPr="00B23606">
        <w:rPr>
          <w:rFonts w:hint="eastAsia"/>
          <w:sz w:val="28"/>
          <w:szCs w:val="28"/>
        </w:rPr>
        <w:t xml:space="preserve"> </w:t>
      </w:r>
      <w:r w:rsidRPr="00B23606">
        <w:rPr>
          <w:rFonts w:hint="eastAsia"/>
          <w:sz w:val="28"/>
          <w:szCs w:val="28"/>
        </w:rPr>
        <w:t>附则</w:t>
      </w:r>
    </w:p>
    <w:p w14:paraId="670A0E0D" w14:textId="3BF2079C" w:rsidR="004E15B5" w:rsidRPr="00B23606" w:rsidRDefault="00600F2A" w:rsidP="005905A2">
      <w:pPr>
        <w:pStyle w:val="3"/>
        <w:spacing w:beforeLines="50" w:before="156" w:afterLines="50" w:after="156" w:line="240" w:lineRule="atLeast"/>
        <w:rPr>
          <w:szCs w:val="28"/>
        </w:rPr>
      </w:pPr>
      <w:r w:rsidRPr="00B23606">
        <w:rPr>
          <w:rFonts w:hint="eastAsia"/>
          <w:szCs w:val="28"/>
        </w:rPr>
        <w:t>第</w:t>
      </w:r>
      <w:r>
        <w:rPr>
          <w:rFonts w:hint="eastAsia"/>
          <w:szCs w:val="28"/>
        </w:rPr>
        <w:t>九</w:t>
      </w:r>
      <w:r w:rsidR="004E15B5" w:rsidRPr="00B23606">
        <w:rPr>
          <w:rFonts w:hint="eastAsia"/>
          <w:szCs w:val="28"/>
        </w:rPr>
        <w:t>条</w:t>
      </w:r>
      <w:r w:rsidR="004E15B5" w:rsidRPr="00B23606">
        <w:rPr>
          <w:rFonts w:hint="eastAsia"/>
          <w:szCs w:val="28"/>
        </w:rPr>
        <w:t xml:space="preserve"> </w:t>
      </w:r>
      <w:r w:rsidR="004E15B5" w:rsidRPr="00B23606">
        <w:rPr>
          <w:rFonts w:hint="eastAsia"/>
          <w:szCs w:val="28"/>
        </w:rPr>
        <w:t>执行与</w:t>
      </w:r>
      <w:r w:rsidR="004E15B5" w:rsidRPr="00B23606">
        <w:rPr>
          <w:szCs w:val="28"/>
        </w:rPr>
        <w:t>废止</w:t>
      </w:r>
    </w:p>
    <w:p w14:paraId="07CA05EE" w14:textId="758C313A" w:rsidR="004E15B5" w:rsidRPr="00FC223E" w:rsidRDefault="004E15B5" w:rsidP="005905A2">
      <w:pPr>
        <w:widowControl/>
        <w:shd w:val="clear" w:color="auto" w:fill="FFFFFF"/>
        <w:spacing w:beforeLines="50" w:before="156" w:afterLines="50" w:after="156" w:line="240" w:lineRule="atLeast"/>
        <w:ind w:firstLineChars="200" w:firstLine="560"/>
        <w:rPr>
          <w:rFonts w:ascii="仿宋" w:eastAsia="仿宋" w:hAnsi="仿宋" w:cs="宋体"/>
          <w:kern w:val="0"/>
          <w:sz w:val="28"/>
          <w:szCs w:val="28"/>
        </w:rPr>
      </w:pPr>
      <w:r w:rsidRPr="00FC223E">
        <w:rPr>
          <w:rFonts w:ascii="仿宋" w:eastAsia="仿宋" w:hAnsi="仿宋" w:cs="宋体" w:hint="eastAsia"/>
          <w:kern w:val="0"/>
          <w:sz w:val="28"/>
          <w:szCs w:val="28"/>
        </w:rPr>
        <w:t>本评定大纲自</w:t>
      </w:r>
      <w:r w:rsidRPr="00FC223E">
        <w:rPr>
          <w:rFonts w:ascii="仿宋" w:eastAsia="仿宋" w:hAnsi="仿宋" w:cs="宋体"/>
          <w:kern w:val="0"/>
          <w:sz w:val="28"/>
          <w:szCs w:val="28"/>
        </w:rPr>
        <w:t>202</w:t>
      </w:r>
      <w:r w:rsidR="002A2970">
        <w:rPr>
          <w:rFonts w:ascii="仿宋" w:eastAsia="仿宋" w:hAnsi="仿宋" w:cs="宋体"/>
          <w:kern w:val="0"/>
          <w:sz w:val="28"/>
          <w:szCs w:val="28"/>
        </w:rPr>
        <w:t>2</w:t>
      </w:r>
      <w:r w:rsidRPr="00FC223E">
        <w:rPr>
          <w:rFonts w:ascii="仿宋" w:eastAsia="仿宋" w:hAnsi="仿宋" w:cs="宋体"/>
          <w:kern w:val="0"/>
          <w:sz w:val="28"/>
          <w:szCs w:val="28"/>
        </w:rPr>
        <w:t>年</w:t>
      </w:r>
      <w:r w:rsidR="00FC5547">
        <w:rPr>
          <w:rFonts w:ascii="仿宋" w:eastAsia="仿宋" w:hAnsi="仿宋" w:cs="宋体"/>
          <w:kern w:val="0"/>
          <w:sz w:val="28"/>
          <w:szCs w:val="28"/>
        </w:rPr>
        <w:t>2</w:t>
      </w:r>
      <w:r w:rsidRPr="00FC223E">
        <w:rPr>
          <w:rFonts w:ascii="仿宋" w:eastAsia="仿宋" w:hAnsi="仿宋" w:cs="宋体" w:hint="eastAsia"/>
          <w:kern w:val="0"/>
          <w:sz w:val="28"/>
          <w:szCs w:val="28"/>
        </w:rPr>
        <w:t>月</w:t>
      </w:r>
      <w:r w:rsidR="002A2970">
        <w:rPr>
          <w:rFonts w:ascii="仿宋" w:eastAsia="仿宋" w:hAnsi="仿宋" w:cs="宋体"/>
          <w:kern w:val="0"/>
          <w:sz w:val="28"/>
          <w:szCs w:val="28"/>
        </w:rPr>
        <w:t>1</w:t>
      </w:r>
      <w:r w:rsidR="006A6803">
        <w:rPr>
          <w:rFonts w:ascii="仿宋" w:eastAsia="仿宋" w:hAnsi="仿宋" w:cs="宋体" w:hint="eastAsia"/>
          <w:kern w:val="0"/>
          <w:sz w:val="28"/>
          <w:szCs w:val="28"/>
        </w:rPr>
        <w:t>日</w:t>
      </w:r>
      <w:r w:rsidRPr="00FC223E">
        <w:rPr>
          <w:rFonts w:ascii="仿宋" w:eastAsia="仿宋" w:hAnsi="仿宋" w:cs="宋体" w:hint="eastAsia"/>
          <w:kern w:val="0"/>
          <w:sz w:val="28"/>
          <w:szCs w:val="28"/>
        </w:rPr>
        <w:t>开始实施，</w:t>
      </w:r>
      <w:r w:rsidRPr="00FC223E">
        <w:rPr>
          <w:rFonts w:ascii="仿宋" w:eastAsia="仿宋" w:hAnsi="仿宋" w:cs="宋体"/>
          <w:kern w:val="0"/>
          <w:sz w:val="28"/>
          <w:szCs w:val="28"/>
        </w:rPr>
        <w:t>原</w:t>
      </w:r>
      <w:r w:rsidRPr="00FC223E">
        <w:rPr>
          <w:rFonts w:ascii="仿宋" w:eastAsia="仿宋" w:hAnsi="仿宋" w:cs="宋体" w:hint="eastAsia"/>
          <w:kern w:val="0"/>
          <w:sz w:val="28"/>
          <w:szCs w:val="28"/>
        </w:rPr>
        <w:t>学院学业奖学金</w:t>
      </w:r>
      <w:r w:rsidRPr="00FC223E">
        <w:rPr>
          <w:rFonts w:ascii="仿宋" w:eastAsia="仿宋" w:hAnsi="仿宋" w:cs="宋体"/>
          <w:kern w:val="0"/>
          <w:sz w:val="28"/>
          <w:szCs w:val="28"/>
        </w:rPr>
        <w:t>相应</w:t>
      </w:r>
      <w:r w:rsidRPr="00FC223E">
        <w:rPr>
          <w:rFonts w:ascii="仿宋" w:eastAsia="仿宋" w:hAnsi="仿宋" w:cs="宋体" w:hint="eastAsia"/>
          <w:kern w:val="0"/>
          <w:sz w:val="28"/>
          <w:szCs w:val="28"/>
        </w:rPr>
        <w:t>评定</w:t>
      </w:r>
      <w:r w:rsidRPr="00FC223E">
        <w:rPr>
          <w:rFonts w:ascii="仿宋" w:eastAsia="仿宋" w:hAnsi="仿宋" w:cs="宋体"/>
          <w:kern w:val="0"/>
          <w:sz w:val="28"/>
          <w:szCs w:val="28"/>
        </w:rPr>
        <w:t>细则</w:t>
      </w:r>
      <w:r w:rsidRPr="00FC223E">
        <w:rPr>
          <w:rFonts w:ascii="仿宋" w:eastAsia="仿宋" w:hAnsi="仿宋" w:cs="宋体" w:hint="eastAsia"/>
          <w:kern w:val="0"/>
          <w:sz w:val="28"/>
          <w:szCs w:val="28"/>
        </w:rPr>
        <w:t>同时</w:t>
      </w:r>
      <w:r w:rsidRPr="00FC223E">
        <w:rPr>
          <w:rFonts w:ascii="仿宋" w:eastAsia="仿宋" w:hAnsi="仿宋" w:cs="宋体"/>
          <w:kern w:val="0"/>
          <w:sz w:val="28"/>
          <w:szCs w:val="28"/>
        </w:rPr>
        <w:t>废止。</w:t>
      </w:r>
    </w:p>
    <w:p w14:paraId="6C5242F1" w14:textId="4F1AB121" w:rsidR="004E15B5" w:rsidRPr="00917C36" w:rsidRDefault="004E15B5" w:rsidP="005905A2">
      <w:pPr>
        <w:pStyle w:val="3"/>
        <w:spacing w:beforeLines="50" w:before="156" w:afterLines="50" w:after="156" w:line="240" w:lineRule="atLeast"/>
        <w:rPr>
          <w:szCs w:val="28"/>
        </w:rPr>
      </w:pPr>
      <w:r w:rsidRPr="00917C36">
        <w:rPr>
          <w:rFonts w:hint="eastAsia"/>
          <w:szCs w:val="28"/>
        </w:rPr>
        <w:t>第十条</w:t>
      </w:r>
      <w:r w:rsidRPr="00917C36">
        <w:rPr>
          <w:szCs w:val="28"/>
        </w:rPr>
        <w:t xml:space="preserve"> </w:t>
      </w:r>
      <w:r w:rsidRPr="00917C36">
        <w:rPr>
          <w:rFonts w:hint="eastAsia"/>
          <w:szCs w:val="28"/>
        </w:rPr>
        <w:t>解释</w:t>
      </w:r>
    </w:p>
    <w:p w14:paraId="2ADEFC55" w14:textId="31BE6D52" w:rsidR="004E15B5" w:rsidRPr="00917C36" w:rsidRDefault="004E15B5" w:rsidP="005905A2">
      <w:pPr>
        <w:widowControl/>
        <w:shd w:val="clear" w:color="auto" w:fill="FFFFFF"/>
        <w:spacing w:beforeLines="50" w:before="156" w:afterLines="50" w:after="156" w:line="240" w:lineRule="atLeast"/>
        <w:ind w:firstLineChars="200" w:firstLine="560"/>
        <w:rPr>
          <w:rFonts w:ascii="仿宋" w:eastAsia="仿宋" w:hAnsi="仿宋" w:cs="宋体"/>
          <w:kern w:val="0"/>
          <w:sz w:val="28"/>
          <w:szCs w:val="28"/>
        </w:rPr>
      </w:pPr>
      <w:r w:rsidRPr="00FC223E">
        <w:rPr>
          <w:rFonts w:ascii="仿宋" w:eastAsia="仿宋" w:hAnsi="仿宋" w:cs="宋体" w:hint="eastAsia"/>
          <w:kern w:val="0"/>
          <w:sz w:val="28"/>
          <w:szCs w:val="28"/>
        </w:rPr>
        <w:t>本评定大纲由苏州大学</w:t>
      </w:r>
      <w:r w:rsidR="00C26298">
        <w:rPr>
          <w:rFonts w:ascii="仿宋" w:eastAsia="仿宋" w:hAnsi="仿宋" w:cs="宋体" w:hint="eastAsia"/>
          <w:kern w:val="0"/>
          <w:sz w:val="28"/>
          <w:szCs w:val="28"/>
        </w:rPr>
        <w:t>苏州医学院</w:t>
      </w:r>
      <w:r w:rsidRPr="00FC223E">
        <w:rPr>
          <w:rFonts w:ascii="仿宋" w:eastAsia="仿宋" w:hAnsi="仿宋" w:cs="宋体" w:hint="eastAsia"/>
          <w:kern w:val="0"/>
          <w:sz w:val="28"/>
          <w:szCs w:val="28"/>
        </w:rPr>
        <w:t>公共卫生学院学生工作办公室负责解释。</w:t>
      </w:r>
    </w:p>
    <w:p w14:paraId="08DE2C4D" w14:textId="77777777" w:rsidR="00ED5B31" w:rsidRPr="004E15B5" w:rsidRDefault="00ED5B31" w:rsidP="005905A2">
      <w:pPr>
        <w:spacing w:beforeLines="50" w:before="156" w:afterLines="50" w:after="156" w:line="240" w:lineRule="atLeast"/>
        <w:rPr>
          <w:rFonts w:hint="eastAsia"/>
        </w:rPr>
      </w:pPr>
    </w:p>
    <w:sectPr w:rsidR="00ED5B31" w:rsidRPr="004E15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8937A" w14:textId="77777777" w:rsidR="00537955" w:rsidRDefault="00537955" w:rsidP="004E15B5">
      <w:r>
        <w:separator/>
      </w:r>
    </w:p>
  </w:endnote>
  <w:endnote w:type="continuationSeparator" w:id="0">
    <w:p w14:paraId="70774EB4" w14:textId="77777777" w:rsidR="00537955" w:rsidRDefault="00537955" w:rsidP="004E1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仿宋_GB2312">
    <w:altName w:val="仿宋"/>
    <w:charset w:val="86"/>
    <w:family w:val="roma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BDE76" w14:textId="77777777" w:rsidR="00537955" w:rsidRDefault="00537955" w:rsidP="004E15B5">
      <w:r>
        <w:separator/>
      </w:r>
    </w:p>
  </w:footnote>
  <w:footnote w:type="continuationSeparator" w:id="0">
    <w:p w14:paraId="3F79F506" w14:textId="77777777" w:rsidR="00537955" w:rsidRDefault="00537955" w:rsidP="004E1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75A55"/>
    <w:multiLevelType w:val="multilevel"/>
    <w:tmpl w:val="37975A55"/>
    <w:lvl w:ilvl="0">
      <w:start w:val="1"/>
      <w:numFmt w:val="japaneseCounting"/>
      <w:lvlText w:val="（%1）"/>
      <w:lvlJc w:val="left"/>
      <w:pPr>
        <w:ind w:left="1388" w:hanging="828"/>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15:restartNumberingAfterBreak="0">
    <w:nsid w:val="73205E26"/>
    <w:multiLevelType w:val="hybridMultilevel"/>
    <w:tmpl w:val="352403DE"/>
    <w:lvl w:ilvl="0" w:tplc="AA4E123E">
      <w:start w:val="1"/>
      <w:numFmt w:val="decimal"/>
      <w:lvlText w:val="%1."/>
      <w:lvlJc w:val="left"/>
      <w:pPr>
        <w:ind w:left="927" w:hanging="360"/>
      </w:pPr>
      <w:rPr>
        <w:rFonts w:ascii="仿宋" w:eastAsia="仿宋" w:hAnsi="仿宋" w:cs="宋体"/>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16cid:durableId="1640844114">
    <w:abstractNumId w:val="0"/>
  </w:num>
  <w:num w:numId="2" w16cid:durableId="1791892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2F"/>
    <w:rsid w:val="00023D9F"/>
    <w:rsid w:val="00074040"/>
    <w:rsid w:val="000C2E21"/>
    <w:rsid w:val="000E6311"/>
    <w:rsid w:val="000E6F37"/>
    <w:rsid w:val="00127E62"/>
    <w:rsid w:val="00155869"/>
    <w:rsid w:val="00164200"/>
    <w:rsid w:val="00167476"/>
    <w:rsid w:val="00187958"/>
    <w:rsid w:val="001A44C8"/>
    <w:rsid w:val="001D433D"/>
    <w:rsid w:val="0021027A"/>
    <w:rsid w:val="0026205B"/>
    <w:rsid w:val="002933E8"/>
    <w:rsid w:val="00295D0C"/>
    <w:rsid w:val="002A2970"/>
    <w:rsid w:val="002A5BA7"/>
    <w:rsid w:val="002A6864"/>
    <w:rsid w:val="002E13B8"/>
    <w:rsid w:val="002F0D4C"/>
    <w:rsid w:val="002F1D9C"/>
    <w:rsid w:val="0032597A"/>
    <w:rsid w:val="00342F50"/>
    <w:rsid w:val="00376241"/>
    <w:rsid w:val="003D515C"/>
    <w:rsid w:val="003E71D0"/>
    <w:rsid w:val="004122E7"/>
    <w:rsid w:val="00417107"/>
    <w:rsid w:val="00425C26"/>
    <w:rsid w:val="00442638"/>
    <w:rsid w:val="00445EDA"/>
    <w:rsid w:val="00461AF3"/>
    <w:rsid w:val="00467D57"/>
    <w:rsid w:val="004844DB"/>
    <w:rsid w:val="004A0A4F"/>
    <w:rsid w:val="004A2CC7"/>
    <w:rsid w:val="004A3EFE"/>
    <w:rsid w:val="004C0F53"/>
    <w:rsid w:val="004D7DF1"/>
    <w:rsid w:val="004E15B5"/>
    <w:rsid w:val="005259D0"/>
    <w:rsid w:val="00532153"/>
    <w:rsid w:val="00537955"/>
    <w:rsid w:val="00551763"/>
    <w:rsid w:val="00554C2F"/>
    <w:rsid w:val="0056309D"/>
    <w:rsid w:val="005905A2"/>
    <w:rsid w:val="005C4327"/>
    <w:rsid w:val="005F475B"/>
    <w:rsid w:val="00600F2A"/>
    <w:rsid w:val="00667F42"/>
    <w:rsid w:val="00671F74"/>
    <w:rsid w:val="0068411F"/>
    <w:rsid w:val="00684994"/>
    <w:rsid w:val="00692B07"/>
    <w:rsid w:val="006A59E7"/>
    <w:rsid w:val="006A6803"/>
    <w:rsid w:val="006A7BF9"/>
    <w:rsid w:val="006D58A2"/>
    <w:rsid w:val="006E044F"/>
    <w:rsid w:val="00717F7C"/>
    <w:rsid w:val="00770E95"/>
    <w:rsid w:val="00771051"/>
    <w:rsid w:val="007A38EE"/>
    <w:rsid w:val="007C3C67"/>
    <w:rsid w:val="007E5069"/>
    <w:rsid w:val="00816C55"/>
    <w:rsid w:val="008340BC"/>
    <w:rsid w:val="00853407"/>
    <w:rsid w:val="00877E67"/>
    <w:rsid w:val="008A0F01"/>
    <w:rsid w:val="008A1DEA"/>
    <w:rsid w:val="008A5F5B"/>
    <w:rsid w:val="008A6208"/>
    <w:rsid w:val="008B19C2"/>
    <w:rsid w:val="008F60D1"/>
    <w:rsid w:val="00902E59"/>
    <w:rsid w:val="0090578A"/>
    <w:rsid w:val="0091295E"/>
    <w:rsid w:val="00917C36"/>
    <w:rsid w:val="009A3D36"/>
    <w:rsid w:val="009B2739"/>
    <w:rsid w:val="009C6D2E"/>
    <w:rsid w:val="009D0BC3"/>
    <w:rsid w:val="009D3661"/>
    <w:rsid w:val="009D5956"/>
    <w:rsid w:val="00A211CC"/>
    <w:rsid w:val="00A7031C"/>
    <w:rsid w:val="00A77231"/>
    <w:rsid w:val="00A85577"/>
    <w:rsid w:val="00AC47D1"/>
    <w:rsid w:val="00AF4B64"/>
    <w:rsid w:val="00AF5E99"/>
    <w:rsid w:val="00B0330F"/>
    <w:rsid w:val="00B433BB"/>
    <w:rsid w:val="00B725E3"/>
    <w:rsid w:val="00B90E9F"/>
    <w:rsid w:val="00B97321"/>
    <w:rsid w:val="00B97441"/>
    <w:rsid w:val="00BA6103"/>
    <w:rsid w:val="00BC44BE"/>
    <w:rsid w:val="00BD4FDF"/>
    <w:rsid w:val="00BD74A7"/>
    <w:rsid w:val="00BE5719"/>
    <w:rsid w:val="00BF7952"/>
    <w:rsid w:val="00C26298"/>
    <w:rsid w:val="00C27CD7"/>
    <w:rsid w:val="00C3504A"/>
    <w:rsid w:val="00C6472A"/>
    <w:rsid w:val="00C73385"/>
    <w:rsid w:val="00C77275"/>
    <w:rsid w:val="00C80D49"/>
    <w:rsid w:val="00C82440"/>
    <w:rsid w:val="00C82FE4"/>
    <w:rsid w:val="00CA520B"/>
    <w:rsid w:val="00CC712B"/>
    <w:rsid w:val="00CD0D07"/>
    <w:rsid w:val="00D0562F"/>
    <w:rsid w:val="00D269F2"/>
    <w:rsid w:val="00D55BCB"/>
    <w:rsid w:val="00D55D1C"/>
    <w:rsid w:val="00D87251"/>
    <w:rsid w:val="00DD3AAB"/>
    <w:rsid w:val="00DE31BF"/>
    <w:rsid w:val="00DE6527"/>
    <w:rsid w:val="00DF0CD5"/>
    <w:rsid w:val="00E22379"/>
    <w:rsid w:val="00E9007A"/>
    <w:rsid w:val="00EA5D56"/>
    <w:rsid w:val="00EC21B8"/>
    <w:rsid w:val="00EC4ED0"/>
    <w:rsid w:val="00ED5B31"/>
    <w:rsid w:val="00F02D97"/>
    <w:rsid w:val="00F1722C"/>
    <w:rsid w:val="00F34B70"/>
    <w:rsid w:val="00F50BC1"/>
    <w:rsid w:val="00F84877"/>
    <w:rsid w:val="00F8507D"/>
    <w:rsid w:val="00F968E6"/>
    <w:rsid w:val="00FC223E"/>
    <w:rsid w:val="00FC5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45E5E"/>
  <w15:chartTrackingRefBased/>
  <w15:docId w15:val="{4EB48D2B-C884-4783-8E3F-F6825A23E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15B5"/>
    <w:pPr>
      <w:widowControl w:val="0"/>
      <w:jc w:val="both"/>
    </w:pPr>
  </w:style>
  <w:style w:type="paragraph" w:styleId="1">
    <w:name w:val="heading 1"/>
    <w:basedOn w:val="a"/>
    <w:next w:val="a"/>
    <w:link w:val="10"/>
    <w:uiPriority w:val="9"/>
    <w:qFormat/>
    <w:rsid w:val="004E15B5"/>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4E15B5"/>
    <w:pPr>
      <w:keepNext/>
      <w:keepLines/>
      <w:spacing w:before="260" w:after="260" w:line="416" w:lineRule="auto"/>
      <w:outlineLvl w:val="1"/>
    </w:pPr>
    <w:rPr>
      <w:rFonts w:asciiTheme="majorHAnsi" w:eastAsia="宋体" w:hAnsiTheme="majorHAnsi" w:cstheme="majorBidi"/>
      <w:b/>
      <w:bCs/>
      <w:sz w:val="32"/>
      <w:szCs w:val="32"/>
    </w:rPr>
  </w:style>
  <w:style w:type="paragraph" w:styleId="3">
    <w:name w:val="heading 3"/>
    <w:basedOn w:val="a"/>
    <w:next w:val="a"/>
    <w:link w:val="30"/>
    <w:uiPriority w:val="9"/>
    <w:unhideWhenUsed/>
    <w:qFormat/>
    <w:rsid w:val="004E15B5"/>
    <w:pPr>
      <w:keepNext/>
      <w:keepLines/>
      <w:spacing w:line="580" w:lineRule="exact"/>
      <w:outlineLvl w:val="2"/>
    </w:pPr>
    <w:rPr>
      <w:rFonts w:eastAsia="仿宋"/>
      <w:b/>
      <w:bCs/>
      <w:sz w:val="28"/>
      <w:szCs w:val="32"/>
    </w:rPr>
  </w:style>
  <w:style w:type="paragraph" w:styleId="4">
    <w:name w:val="heading 4"/>
    <w:basedOn w:val="a"/>
    <w:next w:val="a"/>
    <w:link w:val="40"/>
    <w:uiPriority w:val="9"/>
    <w:unhideWhenUsed/>
    <w:qFormat/>
    <w:rsid w:val="004E15B5"/>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15B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E15B5"/>
    <w:rPr>
      <w:sz w:val="18"/>
      <w:szCs w:val="18"/>
    </w:rPr>
  </w:style>
  <w:style w:type="paragraph" w:styleId="a5">
    <w:name w:val="footer"/>
    <w:basedOn w:val="a"/>
    <w:link w:val="a6"/>
    <w:uiPriority w:val="99"/>
    <w:unhideWhenUsed/>
    <w:rsid w:val="004E15B5"/>
    <w:pPr>
      <w:tabs>
        <w:tab w:val="center" w:pos="4153"/>
        <w:tab w:val="right" w:pos="8306"/>
      </w:tabs>
      <w:snapToGrid w:val="0"/>
      <w:jc w:val="left"/>
    </w:pPr>
    <w:rPr>
      <w:sz w:val="18"/>
      <w:szCs w:val="18"/>
    </w:rPr>
  </w:style>
  <w:style w:type="character" w:customStyle="1" w:styleId="a6">
    <w:name w:val="页脚 字符"/>
    <w:basedOn w:val="a0"/>
    <w:link w:val="a5"/>
    <w:uiPriority w:val="99"/>
    <w:rsid w:val="004E15B5"/>
    <w:rPr>
      <w:sz w:val="18"/>
      <w:szCs w:val="18"/>
    </w:rPr>
  </w:style>
  <w:style w:type="character" w:customStyle="1" w:styleId="10">
    <w:name w:val="标题 1 字符"/>
    <w:basedOn w:val="a0"/>
    <w:link w:val="1"/>
    <w:uiPriority w:val="9"/>
    <w:rsid w:val="004E15B5"/>
    <w:rPr>
      <w:b/>
      <w:bCs/>
      <w:kern w:val="44"/>
      <w:sz w:val="44"/>
      <w:szCs w:val="44"/>
    </w:rPr>
  </w:style>
  <w:style w:type="character" w:customStyle="1" w:styleId="20">
    <w:name w:val="标题 2 字符"/>
    <w:basedOn w:val="a0"/>
    <w:link w:val="2"/>
    <w:uiPriority w:val="9"/>
    <w:rsid w:val="004E15B5"/>
    <w:rPr>
      <w:rFonts w:asciiTheme="majorHAnsi" w:eastAsia="宋体" w:hAnsiTheme="majorHAnsi" w:cstheme="majorBidi"/>
      <w:b/>
      <w:bCs/>
      <w:sz w:val="32"/>
      <w:szCs w:val="32"/>
    </w:rPr>
  </w:style>
  <w:style w:type="character" w:customStyle="1" w:styleId="30">
    <w:name w:val="标题 3 字符"/>
    <w:basedOn w:val="a0"/>
    <w:link w:val="3"/>
    <w:uiPriority w:val="9"/>
    <w:rsid w:val="004E15B5"/>
    <w:rPr>
      <w:rFonts w:eastAsia="仿宋"/>
      <w:b/>
      <w:bCs/>
      <w:sz w:val="28"/>
      <w:szCs w:val="32"/>
    </w:rPr>
  </w:style>
  <w:style w:type="character" w:customStyle="1" w:styleId="40">
    <w:name w:val="标题 4 字符"/>
    <w:basedOn w:val="a0"/>
    <w:link w:val="4"/>
    <w:uiPriority w:val="9"/>
    <w:rsid w:val="004E15B5"/>
    <w:rPr>
      <w:rFonts w:asciiTheme="majorHAnsi" w:eastAsiaTheme="majorEastAsia" w:hAnsiTheme="majorHAnsi" w:cstheme="majorBidi"/>
      <w:b/>
      <w:bCs/>
      <w:sz w:val="28"/>
      <w:szCs w:val="28"/>
    </w:rPr>
  </w:style>
  <w:style w:type="paragraph" w:styleId="a7">
    <w:name w:val="Body Text"/>
    <w:basedOn w:val="a"/>
    <w:link w:val="a8"/>
    <w:uiPriority w:val="1"/>
    <w:qFormat/>
    <w:rsid w:val="004E15B5"/>
    <w:pPr>
      <w:ind w:left="120"/>
      <w:jc w:val="left"/>
    </w:pPr>
    <w:rPr>
      <w:rFonts w:ascii="宋体" w:eastAsia="宋体" w:hAnsi="宋体"/>
      <w:sz w:val="24"/>
      <w:lang w:val="zh-CN" w:eastAsia="en-US"/>
    </w:rPr>
  </w:style>
  <w:style w:type="character" w:customStyle="1" w:styleId="a8">
    <w:name w:val="正文文本 字符"/>
    <w:basedOn w:val="a0"/>
    <w:link w:val="a7"/>
    <w:uiPriority w:val="1"/>
    <w:rsid w:val="004E15B5"/>
    <w:rPr>
      <w:rFonts w:ascii="宋体" w:eastAsia="宋体" w:hAnsi="宋体"/>
      <w:sz w:val="24"/>
      <w:lang w:val="zh-CN" w:eastAsia="en-US"/>
    </w:rPr>
  </w:style>
  <w:style w:type="paragraph" w:styleId="a9">
    <w:name w:val="List Paragraph"/>
    <w:basedOn w:val="a"/>
    <w:uiPriority w:val="34"/>
    <w:qFormat/>
    <w:rsid w:val="004E15B5"/>
    <w:pPr>
      <w:ind w:firstLineChars="200" w:firstLine="420"/>
    </w:pPr>
  </w:style>
  <w:style w:type="character" w:styleId="aa">
    <w:name w:val="annotation reference"/>
    <w:basedOn w:val="a0"/>
    <w:uiPriority w:val="99"/>
    <w:semiHidden/>
    <w:unhideWhenUsed/>
    <w:rsid w:val="004E15B5"/>
    <w:rPr>
      <w:sz w:val="21"/>
      <w:szCs w:val="21"/>
    </w:rPr>
  </w:style>
  <w:style w:type="paragraph" w:styleId="ab">
    <w:name w:val="annotation text"/>
    <w:basedOn w:val="a"/>
    <w:link w:val="ac"/>
    <w:uiPriority w:val="99"/>
    <w:semiHidden/>
    <w:unhideWhenUsed/>
    <w:rsid w:val="004E15B5"/>
    <w:pPr>
      <w:jc w:val="left"/>
    </w:pPr>
  </w:style>
  <w:style w:type="character" w:customStyle="1" w:styleId="ac">
    <w:name w:val="批注文字 字符"/>
    <w:basedOn w:val="a0"/>
    <w:link w:val="ab"/>
    <w:uiPriority w:val="99"/>
    <w:semiHidden/>
    <w:rsid w:val="004E15B5"/>
  </w:style>
  <w:style w:type="paragraph" w:styleId="ad">
    <w:name w:val="Balloon Text"/>
    <w:basedOn w:val="a"/>
    <w:link w:val="ae"/>
    <w:uiPriority w:val="99"/>
    <w:semiHidden/>
    <w:unhideWhenUsed/>
    <w:rsid w:val="004E15B5"/>
    <w:rPr>
      <w:sz w:val="18"/>
      <w:szCs w:val="18"/>
    </w:rPr>
  </w:style>
  <w:style w:type="character" w:customStyle="1" w:styleId="ae">
    <w:name w:val="批注框文本 字符"/>
    <w:basedOn w:val="a0"/>
    <w:link w:val="ad"/>
    <w:uiPriority w:val="99"/>
    <w:semiHidden/>
    <w:rsid w:val="004E15B5"/>
    <w:rPr>
      <w:sz w:val="18"/>
      <w:szCs w:val="18"/>
    </w:rPr>
  </w:style>
  <w:style w:type="table" w:styleId="af">
    <w:name w:val="Table Grid"/>
    <w:basedOn w:val="a1"/>
    <w:uiPriority w:val="59"/>
    <w:rsid w:val="004D7D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laceholder Text"/>
    <w:basedOn w:val="a0"/>
    <w:uiPriority w:val="99"/>
    <w:semiHidden/>
    <w:rsid w:val="004122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518</TotalTime>
  <Pages>10</Pages>
  <Words>673</Words>
  <Characters>3837</Characters>
  <Application>Microsoft Office Word</Application>
  <DocSecurity>0</DocSecurity>
  <Lines>31</Lines>
  <Paragraphs>9</Paragraphs>
  <ScaleCrop>false</ScaleCrop>
  <Company>Microsoft</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michael lee</cp:lastModifiedBy>
  <cp:revision>115</cp:revision>
  <dcterms:created xsi:type="dcterms:W3CDTF">2021-05-11T08:07:00Z</dcterms:created>
  <dcterms:modified xsi:type="dcterms:W3CDTF">2022-11-10T15:55:00Z</dcterms:modified>
</cp:coreProperties>
</file>